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5DAD" w14:textId="2027840C" w:rsidR="006421E9" w:rsidRPr="006421E9" w:rsidRDefault="006421E9">
      <w:pPr>
        <w:rPr>
          <w:rFonts w:ascii="Arial" w:hAnsi="Arial" w:cs="Arial"/>
          <w:b/>
          <w:bCs/>
          <w:sz w:val="28"/>
          <w:szCs w:val="28"/>
          <w:u w:val="single"/>
        </w:rPr>
      </w:pPr>
      <w:r w:rsidRPr="006421E9">
        <w:rPr>
          <w:rFonts w:ascii="Arial" w:hAnsi="Arial" w:cs="Arial"/>
          <w:b/>
          <w:bCs/>
          <w:sz w:val="28"/>
          <w:szCs w:val="28"/>
          <w:u w:val="single"/>
        </w:rPr>
        <w:t>RAISE WORLD CAFÉ May 2024</w:t>
      </w:r>
    </w:p>
    <w:p w14:paraId="1DD3DE25" w14:textId="77777777" w:rsidR="006421E9" w:rsidRDefault="006421E9">
      <w:pPr>
        <w:rPr>
          <w:rFonts w:ascii="Arial" w:hAnsi="Arial" w:cs="Arial"/>
          <w:b/>
          <w:bCs/>
          <w:u w:val="single"/>
        </w:rPr>
      </w:pPr>
    </w:p>
    <w:p w14:paraId="3ED0633A" w14:textId="167B9370" w:rsidR="00286A71" w:rsidRPr="00AD67EA" w:rsidRDefault="00AD67EA">
      <w:pPr>
        <w:rPr>
          <w:rFonts w:ascii="Arial" w:hAnsi="Arial" w:cs="Arial"/>
          <w:b/>
          <w:bCs/>
          <w:u w:val="single"/>
        </w:rPr>
      </w:pPr>
      <w:r w:rsidRPr="00AD67EA">
        <w:rPr>
          <w:rFonts w:ascii="Arial" w:hAnsi="Arial" w:cs="Arial"/>
          <w:b/>
          <w:bCs/>
          <w:u w:val="single"/>
        </w:rPr>
        <w:t xml:space="preserve">BASE 1: </w:t>
      </w:r>
      <w:r w:rsidR="00286A71" w:rsidRPr="00AD67EA">
        <w:rPr>
          <w:rFonts w:ascii="Arial" w:hAnsi="Arial" w:cs="Arial"/>
          <w:b/>
          <w:bCs/>
          <w:u w:val="single"/>
        </w:rPr>
        <w:t>Curriculum for Wellbeing</w:t>
      </w:r>
      <w:r w:rsidR="00B65458" w:rsidRPr="00AD67EA">
        <w:rPr>
          <w:rFonts w:ascii="Arial" w:hAnsi="Arial" w:cs="Arial"/>
          <w:b/>
          <w:bCs/>
          <w:u w:val="single"/>
        </w:rPr>
        <w:t xml:space="preserve">: </w:t>
      </w:r>
      <w:r w:rsidR="00286A71" w:rsidRPr="00AD67EA">
        <w:rPr>
          <w:rFonts w:ascii="Arial" w:hAnsi="Arial" w:cs="Arial"/>
          <w:b/>
          <w:bCs/>
          <w:u w:val="single"/>
        </w:rPr>
        <w:t>Student Support</w:t>
      </w:r>
    </w:p>
    <w:p w14:paraId="5ADD952C" w14:textId="6B13C1ED" w:rsidR="00286A71" w:rsidRPr="00AD67EA" w:rsidRDefault="00286A71">
      <w:pPr>
        <w:rPr>
          <w:rFonts w:ascii="Arial" w:hAnsi="Arial" w:cs="Arial"/>
        </w:rPr>
      </w:pPr>
      <w:r w:rsidRPr="00AD67EA">
        <w:rPr>
          <w:rFonts w:ascii="Arial" w:hAnsi="Arial" w:cs="Arial"/>
        </w:rPr>
        <w:t>Much of the discussion focused on the issues</w:t>
      </w:r>
      <w:r w:rsidR="0064128F" w:rsidRPr="00AD67EA">
        <w:rPr>
          <w:rFonts w:ascii="Arial" w:hAnsi="Arial" w:cs="Arial"/>
        </w:rPr>
        <w:t xml:space="preserve"> and difficulties</w:t>
      </w:r>
      <w:r w:rsidRPr="00AD67EA">
        <w:rPr>
          <w:rFonts w:ascii="Arial" w:hAnsi="Arial" w:cs="Arial"/>
        </w:rPr>
        <w:t xml:space="preserve"> associated with enabling students to get access to or engage with support services, but examples were given</w:t>
      </w:r>
      <w:r w:rsidR="003D17B4" w:rsidRPr="00AD67EA">
        <w:rPr>
          <w:rFonts w:ascii="Arial" w:hAnsi="Arial" w:cs="Arial"/>
        </w:rPr>
        <w:t xml:space="preserve"> (in italics)</w:t>
      </w:r>
      <w:r w:rsidRPr="00AD67EA">
        <w:rPr>
          <w:rFonts w:ascii="Arial" w:hAnsi="Arial" w:cs="Arial"/>
        </w:rPr>
        <w:t xml:space="preserve"> of practice </w:t>
      </w:r>
      <w:r w:rsidR="0064128F" w:rsidRPr="00AD67EA">
        <w:rPr>
          <w:rFonts w:ascii="Arial" w:hAnsi="Arial" w:cs="Arial"/>
        </w:rPr>
        <w:t>aimed at addressing those constraints.</w:t>
      </w:r>
    </w:p>
    <w:p w14:paraId="611C63DE" w14:textId="7292782A" w:rsidR="0064128F" w:rsidRPr="00AD67EA" w:rsidRDefault="0064128F">
      <w:pPr>
        <w:rPr>
          <w:rFonts w:ascii="Arial" w:hAnsi="Arial" w:cs="Arial"/>
          <w:b/>
          <w:bCs/>
        </w:rPr>
      </w:pPr>
      <w:r w:rsidRPr="00AD67EA">
        <w:rPr>
          <w:rFonts w:ascii="Arial" w:hAnsi="Arial" w:cs="Arial"/>
          <w:b/>
          <w:bCs/>
        </w:rPr>
        <w:t>Issues/constraints</w:t>
      </w:r>
    </w:p>
    <w:p w14:paraId="6B45D55B" w14:textId="41AC09FC" w:rsidR="0064128F" w:rsidRPr="00AD67EA" w:rsidRDefault="0064128F" w:rsidP="0064128F">
      <w:pPr>
        <w:pStyle w:val="ListParagraph"/>
        <w:numPr>
          <w:ilvl w:val="0"/>
          <w:numId w:val="1"/>
        </w:numPr>
        <w:rPr>
          <w:rFonts w:ascii="Arial" w:hAnsi="Arial" w:cs="Arial"/>
        </w:rPr>
      </w:pPr>
      <w:r w:rsidRPr="00AD67EA">
        <w:rPr>
          <w:rFonts w:ascii="Arial" w:hAnsi="Arial" w:cs="Arial"/>
          <w:b/>
          <w:bCs/>
        </w:rPr>
        <w:t>Knowledge of the services available</w:t>
      </w:r>
      <w:r w:rsidR="006A579D" w:rsidRPr="00AD67EA">
        <w:rPr>
          <w:rFonts w:ascii="Arial" w:hAnsi="Arial" w:cs="Arial"/>
          <w:b/>
          <w:bCs/>
        </w:rPr>
        <w:t xml:space="preserve"> (applies to both staff and students)</w:t>
      </w:r>
      <w:r w:rsidRPr="00AD67EA">
        <w:rPr>
          <w:rFonts w:ascii="Arial" w:hAnsi="Arial" w:cs="Arial"/>
        </w:rPr>
        <w:t>: Academic staff have the potential to act as a gateway or conduit for students to access support services, but this is reliant on them having reliable and up to date knowledge of what those services entail.</w:t>
      </w:r>
      <w:r w:rsidR="00F30693" w:rsidRPr="00AD67EA">
        <w:rPr>
          <w:rFonts w:ascii="Arial" w:hAnsi="Arial" w:cs="Arial"/>
        </w:rPr>
        <w:t xml:space="preserve">  Students can be reliant on other students/word of mouth </w:t>
      </w:r>
      <w:r w:rsidR="00F13174" w:rsidRPr="00AD67EA">
        <w:rPr>
          <w:rFonts w:ascii="Arial" w:hAnsi="Arial" w:cs="Arial"/>
        </w:rPr>
        <w:t>for information on services.</w:t>
      </w:r>
      <w:r w:rsidR="00145FC6" w:rsidRPr="00AD67EA">
        <w:rPr>
          <w:rFonts w:ascii="Arial" w:hAnsi="Arial" w:cs="Arial"/>
        </w:rPr>
        <w:t xml:space="preserve">  Staff workload can make keeping </w:t>
      </w:r>
      <w:r w:rsidR="00F848E2" w:rsidRPr="00AD67EA">
        <w:rPr>
          <w:rFonts w:ascii="Arial" w:hAnsi="Arial" w:cs="Arial"/>
        </w:rPr>
        <w:t>knowledge of services up to date can be problematic.</w:t>
      </w:r>
    </w:p>
    <w:p w14:paraId="2D498C77" w14:textId="291F2654" w:rsidR="00BA04D1" w:rsidRPr="00AD67EA" w:rsidRDefault="00BA04D1" w:rsidP="00BA04D1">
      <w:pPr>
        <w:ind w:left="360" w:firstLine="360"/>
        <w:rPr>
          <w:rFonts w:ascii="Arial" w:hAnsi="Arial" w:cs="Arial"/>
          <w:i/>
          <w:iCs/>
        </w:rPr>
      </w:pPr>
      <w:r w:rsidRPr="00AD67EA">
        <w:rPr>
          <w:rFonts w:ascii="Arial" w:hAnsi="Arial" w:cs="Arial"/>
          <w:i/>
          <w:iCs/>
        </w:rPr>
        <w:t>Training and guidance.  Mandatory training for staff to include such things as: identifying students at risk; signposting to other services</w:t>
      </w:r>
      <w:r w:rsidR="002C184B" w:rsidRPr="00AD67EA">
        <w:rPr>
          <w:rFonts w:ascii="Arial" w:hAnsi="Arial" w:cs="Arial"/>
          <w:i/>
          <w:iCs/>
        </w:rPr>
        <w:t>.</w:t>
      </w:r>
    </w:p>
    <w:p w14:paraId="590E422C" w14:textId="02611FF3" w:rsidR="002C184B" w:rsidRPr="00AD67EA" w:rsidRDefault="006E1A2C" w:rsidP="003B0D80">
      <w:pPr>
        <w:ind w:left="720"/>
        <w:rPr>
          <w:rFonts w:ascii="Arial" w:hAnsi="Arial" w:cs="Arial"/>
          <w:i/>
          <w:iCs/>
        </w:rPr>
      </w:pPr>
      <w:r w:rsidRPr="00AD67EA">
        <w:rPr>
          <w:rFonts w:ascii="Arial" w:hAnsi="Arial" w:cs="Arial"/>
          <w:i/>
          <w:iCs/>
        </w:rPr>
        <w:t xml:space="preserve">Repeated communication with students.  Induction is an obvious </w:t>
      </w:r>
      <w:r w:rsidR="005B5359" w:rsidRPr="00AD67EA">
        <w:rPr>
          <w:rFonts w:ascii="Arial" w:hAnsi="Arial" w:cs="Arial"/>
          <w:i/>
          <w:iCs/>
        </w:rPr>
        <w:t>opportunity to provide students with information on support services</w:t>
      </w:r>
      <w:r w:rsidR="00BD65B0" w:rsidRPr="00AD67EA">
        <w:rPr>
          <w:rFonts w:ascii="Arial" w:hAnsi="Arial" w:cs="Arial"/>
          <w:i/>
          <w:iCs/>
        </w:rPr>
        <w:t>,</w:t>
      </w:r>
      <w:r w:rsidR="005B5359" w:rsidRPr="00AD67EA">
        <w:rPr>
          <w:rFonts w:ascii="Arial" w:hAnsi="Arial" w:cs="Arial"/>
          <w:i/>
          <w:iCs/>
        </w:rPr>
        <w:t xml:space="preserve"> but care needs to be taken not to overwhel</w:t>
      </w:r>
      <w:r w:rsidR="004A6B32" w:rsidRPr="00AD67EA">
        <w:rPr>
          <w:rFonts w:ascii="Arial" w:hAnsi="Arial" w:cs="Arial"/>
          <w:i/>
          <w:iCs/>
        </w:rPr>
        <w:t>m students.</w:t>
      </w:r>
      <w:r w:rsidR="00410849" w:rsidRPr="00AD67EA">
        <w:rPr>
          <w:rFonts w:ascii="Arial" w:hAnsi="Arial" w:cs="Arial"/>
          <w:i/>
          <w:iCs/>
        </w:rPr>
        <w:t xml:space="preserve">  Example from SHU of</w:t>
      </w:r>
      <w:r w:rsidR="00975103" w:rsidRPr="00AD67EA">
        <w:rPr>
          <w:rFonts w:ascii="Arial" w:hAnsi="Arial" w:cs="Arial"/>
          <w:i/>
          <w:iCs/>
        </w:rPr>
        <w:t xml:space="preserve"> annual</w:t>
      </w:r>
      <w:r w:rsidR="00410849" w:rsidRPr="00AD67EA">
        <w:rPr>
          <w:rFonts w:ascii="Arial" w:hAnsi="Arial" w:cs="Arial"/>
          <w:i/>
          <w:iCs/>
        </w:rPr>
        <w:t xml:space="preserve"> </w:t>
      </w:r>
      <w:r w:rsidR="00975103" w:rsidRPr="00AD67EA">
        <w:rPr>
          <w:rFonts w:ascii="Arial" w:hAnsi="Arial" w:cs="Arial"/>
          <w:i/>
          <w:iCs/>
        </w:rPr>
        <w:t xml:space="preserve">‘Booster Week’, which acts as a </w:t>
      </w:r>
      <w:r w:rsidR="00F13174" w:rsidRPr="00AD67EA">
        <w:rPr>
          <w:rFonts w:ascii="Arial" w:hAnsi="Arial" w:cs="Arial"/>
          <w:i/>
          <w:iCs/>
        </w:rPr>
        <w:t>refresher -</w:t>
      </w:r>
      <w:r w:rsidR="000F584F" w:rsidRPr="00AD67EA">
        <w:rPr>
          <w:rFonts w:ascii="Arial" w:hAnsi="Arial" w:cs="Arial"/>
          <w:i/>
          <w:iCs/>
        </w:rPr>
        <w:t xml:space="preserve"> students can attend sessions</w:t>
      </w:r>
      <w:r w:rsidR="007E1A24" w:rsidRPr="00AD67EA">
        <w:rPr>
          <w:rFonts w:ascii="Arial" w:hAnsi="Arial" w:cs="Arial"/>
          <w:i/>
          <w:iCs/>
        </w:rPr>
        <w:t xml:space="preserve"> on topics such as: imposter syndrome; how to support own wellbeing.</w:t>
      </w:r>
      <w:r w:rsidR="00F17B5B" w:rsidRPr="00AD67EA">
        <w:rPr>
          <w:rFonts w:ascii="Arial" w:hAnsi="Arial" w:cs="Arial"/>
          <w:i/>
          <w:iCs/>
        </w:rPr>
        <w:t xml:space="preserve"> </w:t>
      </w:r>
      <w:r w:rsidR="004A6B32" w:rsidRPr="00AD67EA">
        <w:rPr>
          <w:rFonts w:ascii="Arial" w:hAnsi="Arial" w:cs="Arial"/>
          <w:i/>
          <w:iCs/>
        </w:rPr>
        <w:t xml:space="preserve">  </w:t>
      </w:r>
    </w:p>
    <w:p w14:paraId="04A2AF11" w14:textId="77777777" w:rsidR="004B187B" w:rsidRPr="00AD67EA" w:rsidRDefault="0064128F" w:rsidP="0064128F">
      <w:pPr>
        <w:pStyle w:val="ListParagraph"/>
        <w:numPr>
          <w:ilvl w:val="0"/>
          <w:numId w:val="1"/>
        </w:numPr>
        <w:rPr>
          <w:rFonts w:ascii="Arial" w:hAnsi="Arial" w:cs="Arial"/>
        </w:rPr>
      </w:pPr>
      <w:r w:rsidRPr="00AD67EA">
        <w:rPr>
          <w:rFonts w:ascii="Arial" w:hAnsi="Arial" w:cs="Arial"/>
          <w:b/>
          <w:bCs/>
        </w:rPr>
        <w:t>Capacity to access services</w:t>
      </w:r>
      <w:r w:rsidRPr="00AD67EA">
        <w:rPr>
          <w:rFonts w:ascii="Arial" w:hAnsi="Arial" w:cs="Arial"/>
        </w:rPr>
        <w:t>: the students’ state of wellbeing may impact on their ability to reliably access services, particularly in making the first contact.</w:t>
      </w:r>
      <w:r w:rsidR="004B187B" w:rsidRPr="00AD67EA">
        <w:rPr>
          <w:rFonts w:ascii="Arial" w:hAnsi="Arial" w:cs="Arial"/>
        </w:rPr>
        <w:t xml:space="preserve">  A lack of agency or confidence to seek support may also be compounded by other aspects of a student’s background or prior educational experiences. </w:t>
      </w:r>
      <w:r w:rsidRPr="00AD67EA">
        <w:rPr>
          <w:rFonts w:ascii="Arial" w:hAnsi="Arial" w:cs="Arial"/>
        </w:rPr>
        <w:t xml:space="preserve">  </w:t>
      </w:r>
    </w:p>
    <w:p w14:paraId="2B8D08C0" w14:textId="707AA4F9" w:rsidR="0064128F" w:rsidRPr="00AD67EA" w:rsidRDefault="0064128F" w:rsidP="004B187B">
      <w:pPr>
        <w:ind w:left="720"/>
        <w:rPr>
          <w:rFonts w:ascii="Arial" w:hAnsi="Arial" w:cs="Arial"/>
          <w:i/>
          <w:iCs/>
        </w:rPr>
      </w:pPr>
      <w:r w:rsidRPr="00AD67EA">
        <w:rPr>
          <w:rFonts w:ascii="Arial" w:hAnsi="Arial" w:cs="Arial"/>
          <w:i/>
          <w:iCs/>
        </w:rPr>
        <w:t xml:space="preserve">Staff have a role here to identify struggling students and to support them in making the first step, perhaps </w:t>
      </w:r>
      <w:r w:rsidR="004B187B" w:rsidRPr="00AD67EA">
        <w:rPr>
          <w:rFonts w:ascii="Arial" w:hAnsi="Arial" w:cs="Arial"/>
          <w:i/>
          <w:iCs/>
        </w:rPr>
        <w:t>by contacting relevant services on the student’s behalf.</w:t>
      </w:r>
    </w:p>
    <w:p w14:paraId="2C35F2EF" w14:textId="0D35334F" w:rsidR="004B187B" w:rsidRPr="00AD67EA" w:rsidRDefault="004B187B" w:rsidP="004B187B">
      <w:pPr>
        <w:pStyle w:val="ListParagraph"/>
        <w:numPr>
          <w:ilvl w:val="0"/>
          <w:numId w:val="1"/>
        </w:numPr>
        <w:rPr>
          <w:rFonts w:ascii="Arial" w:hAnsi="Arial" w:cs="Arial"/>
          <w:i/>
          <w:iCs/>
        </w:rPr>
      </w:pPr>
      <w:r w:rsidRPr="00AD67EA">
        <w:rPr>
          <w:rFonts w:ascii="Arial" w:hAnsi="Arial" w:cs="Arial"/>
          <w:b/>
          <w:bCs/>
        </w:rPr>
        <w:t>Boundaries</w:t>
      </w:r>
      <w:r w:rsidRPr="00AD67EA">
        <w:rPr>
          <w:rFonts w:ascii="Arial" w:hAnsi="Arial" w:cs="Arial"/>
        </w:rPr>
        <w:t>: this applied to staff and students.  Students can feel unsure about what is/is not appropriate to raise with academic staff.  Academic staff can also feel unsure/unwilling to ask questions/broach topics that might be sensitive for fear of what that might lead to and that they will feel ill-equipped/unprepared to deal with.</w:t>
      </w:r>
    </w:p>
    <w:p w14:paraId="490866FA" w14:textId="4BBB9F7E" w:rsidR="004B187B" w:rsidRPr="00AD67EA" w:rsidRDefault="004B187B" w:rsidP="004B187B">
      <w:pPr>
        <w:ind w:left="720"/>
        <w:rPr>
          <w:rFonts w:ascii="Arial" w:hAnsi="Arial" w:cs="Arial"/>
          <w:i/>
          <w:iCs/>
        </w:rPr>
      </w:pPr>
      <w:r w:rsidRPr="00AD67EA">
        <w:rPr>
          <w:rFonts w:ascii="Arial" w:hAnsi="Arial" w:cs="Arial"/>
          <w:i/>
          <w:iCs/>
        </w:rPr>
        <w:t>Training and guidance</w:t>
      </w:r>
      <w:r w:rsidR="00CD25E6" w:rsidRPr="00AD67EA">
        <w:rPr>
          <w:rFonts w:ascii="Arial" w:hAnsi="Arial" w:cs="Arial"/>
          <w:i/>
          <w:iCs/>
        </w:rPr>
        <w:t>.  Mandatory training for staff to include such things as: identifying students at risk; signposting to other services</w:t>
      </w:r>
      <w:r w:rsidR="000555D2" w:rsidRPr="00AD67EA">
        <w:rPr>
          <w:rFonts w:ascii="Arial" w:hAnsi="Arial" w:cs="Arial"/>
          <w:i/>
          <w:iCs/>
        </w:rPr>
        <w:t>.</w:t>
      </w:r>
      <w:r w:rsidR="00A110F6" w:rsidRPr="00AD67EA">
        <w:rPr>
          <w:rFonts w:ascii="Arial" w:hAnsi="Arial" w:cs="Arial"/>
          <w:i/>
          <w:iCs/>
        </w:rPr>
        <w:t xml:space="preserve">  Additional training suggestions included</w:t>
      </w:r>
      <w:r w:rsidR="00E03E78" w:rsidRPr="00AD67EA">
        <w:rPr>
          <w:rFonts w:ascii="Arial" w:hAnsi="Arial" w:cs="Arial"/>
          <w:i/>
          <w:iCs/>
        </w:rPr>
        <w:t>: SafeTalk – active listening</w:t>
      </w:r>
      <w:r w:rsidR="00E57ABB" w:rsidRPr="00AD67EA">
        <w:rPr>
          <w:rFonts w:ascii="Arial" w:hAnsi="Arial" w:cs="Arial"/>
          <w:i/>
          <w:iCs/>
        </w:rPr>
        <w:t>; discussion of sensitive topics.</w:t>
      </w:r>
    </w:p>
    <w:p w14:paraId="52C772FE" w14:textId="52ADEBDF" w:rsidR="000555D2" w:rsidRPr="00AD67EA" w:rsidRDefault="000555D2" w:rsidP="004B187B">
      <w:pPr>
        <w:ind w:left="720"/>
        <w:rPr>
          <w:rFonts w:ascii="Arial" w:hAnsi="Arial" w:cs="Arial"/>
          <w:i/>
          <w:iCs/>
        </w:rPr>
      </w:pPr>
      <w:r w:rsidRPr="00AD67EA">
        <w:rPr>
          <w:rFonts w:ascii="Arial" w:hAnsi="Arial" w:cs="Arial"/>
          <w:i/>
          <w:iCs/>
        </w:rPr>
        <w:lastRenderedPageBreak/>
        <w:t xml:space="preserve">Opportunities </w:t>
      </w:r>
      <w:r w:rsidR="009B5193" w:rsidRPr="00AD67EA">
        <w:rPr>
          <w:rFonts w:ascii="Arial" w:hAnsi="Arial" w:cs="Arial"/>
          <w:i/>
          <w:iCs/>
        </w:rPr>
        <w:t xml:space="preserve">for staff to learn from each other and how they have dealt with particular situations </w:t>
      </w:r>
      <w:r w:rsidR="00825363" w:rsidRPr="00AD67EA">
        <w:rPr>
          <w:rFonts w:ascii="Arial" w:hAnsi="Arial" w:cs="Arial"/>
          <w:i/>
          <w:iCs/>
        </w:rPr>
        <w:t>–</w:t>
      </w:r>
      <w:r w:rsidR="009B5193" w:rsidRPr="00AD67EA">
        <w:rPr>
          <w:rFonts w:ascii="Arial" w:hAnsi="Arial" w:cs="Arial"/>
          <w:i/>
          <w:iCs/>
        </w:rPr>
        <w:t xml:space="preserve"> </w:t>
      </w:r>
      <w:r w:rsidR="00825363" w:rsidRPr="00AD67EA">
        <w:rPr>
          <w:rFonts w:ascii="Arial" w:hAnsi="Arial" w:cs="Arial"/>
          <w:i/>
          <w:iCs/>
        </w:rPr>
        <w:t>perhaps through programme team meetings</w:t>
      </w:r>
    </w:p>
    <w:p w14:paraId="1652E94E" w14:textId="3368D4FA" w:rsidR="00F9308D" w:rsidRPr="00AD67EA" w:rsidRDefault="00F9308D" w:rsidP="004B187B">
      <w:pPr>
        <w:ind w:left="720"/>
        <w:rPr>
          <w:rFonts w:ascii="Arial" w:hAnsi="Arial" w:cs="Arial"/>
          <w:i/>
          <w:iCs/>
        </w:rPr>
      </w:pPr>
      <w:r w:rsidRPr="00AD67EA">
        <w:rPr>
          <w:rFonts w:ascii="Arial" w:hAnsi="Arial" w:cs="Arial"/>
          <w:i/>
          <w:iCs/>
        </w:rPr>
        <w:t>Recruitment of academic staff</w:t>
      </w:r>
      <w:r w:rsidR="00D346CF" w:rsidRPr="00AD67EA">
        <w:rPr>
          <w:rFonts w:ascii="Arial" w:hAnsi="Arial" w:cs="Arial"/>
          <w:i/>
          <w:iCs/>
        </w:rPr>
        <w:t xml:space="preserve"> and consideration of their aptitude </w:t>
      </w:r>
      <w:r w:rsidR="00DA5501" w:rsidRPr="00AD67EA">
        <w:rPr>
          <w:rFonts w:ascii="Arial" w:hAnsi="Arial" w:cs="Arial"/>
          <w:i/>
          <w:iCs/>
        </w:rPr>
        <w:t>for managing complexity of student need</w:t>
      </w:r>
      <w:r w:rsidR="008E00AD" w:rsidRPr="00AD67EA">
        <w:rPr>
          <w:rFonts w:ascii="Arial" w:hAnsi="Arial" w:cs="Arial"/>
          <w:i/>
          <w:iCs/>
        </w:rPr>
        <w:t xml:space="preserve"> and likelihood that they will have some role in respect of pastoral care</w:t>
      </w:r>
    </w:p>
    <w:p w14:paraId="79E0FEA8" w14:textId="72142891" w:rsidR="00555A37" w:rsidRPr="00AD67EA" w:rsidRDefault="00F27D3B" w:rsidP="00F27D3B">
      <w:pPr>
        <w:pStyle w:val="ListParagraph"/>
        <w:numPr>
          <w:ilvl w:val="0"/>
          <w:numId w:val="1"/>
        </w:numPr>
        <w:rPr>
          <w:rFonts w:ascii="Arial" w:hAnsi="Arial" w:cs="Arial"/>
          <w:i/>
          <w:iCs/>
        </w:rPr>
      </w:pPr>
      <w:r w:rsidRPr="00AD67EA">
        <w:rPr>
          <w:rFonts w:ascii="Arial" w:hAnsi="Arial" w:cs="Arial"/>
          <w:b/>
          <w:bCs/>
        </w:rPr>
        <w:t>Willingness</w:t>
      </w:r>
      <w:r w:rsidR="003B7669" w:rsidRPr="00AD67EA">
        <w:rPr>
          <w:rFonts w:ascii="Arial" w:hAnsi="Arial" w:cs="Arial"/>
          <w:b/>
          <w:bCs/>
        </w:rPr>
        <w:t>/resistance</w:t>
      </w:r>
      <w:r w:rsidRPr="00AD67EA">
        <w:rPr>
          <w:rFonts w:ascii="Arial" w:hAnsi="Arial" w:cs="Arial"/>
          <w:b/>
          <w:bCs/>
        </w:rPr>
        <w:t xml:space="preserve"> to engage with services</w:t>
      </w:r>
      <w:r w:rsidRPr="00AD67EA">
        <w:rPr>
          <w:rFonts w:ascii="Arial" w:hAnsi="Arial" w:cs="Arial"/>
        </w:rPr>
        <w:t xml:space="preserve">: engagement with services is not necessarily representative of the student body.  It seems that there may be cultural barriers for students to </w:t>
      </w:r>
      <w:r w:rsidR="00E968D5" w:rsidRPr="00AD67EA">
        <w:rPr>
          <w:rFonts w:ascii="Arial" w:hAnsi="Arial" w:cs="Arial"/>
        </w:rPr>
        <w:t xml:space="preserve">overcome in </w:t>
      </w:r>
      <w:r w:rsidRPr="00AD67EA">
        <w:rPr>
          <w:rFonts w:ascii="Arial" w:hAnsi="Arial" w:cs="Arial"/>
        </w:rPr>
        <w:t>accept</w:t>
      </w:r>
      <w:r w:rsidR="00E968D5" w:rsidRPr="00AD67EA">
        <w:rPr>
          <w:rFonts w:ascii="Arial" w:hAnsi="Arial" w:cs="Arial"/>
        </w:rPr>
        <w:t>ing</w:t>
      </w:r>
      <w:r w:rsidRPr="00AD67EA">
        <w:rPr>
          <w:rFonts w:ascii="Arial" w:hAnsi="Arial" w:cs="Arial"/>
        </w:rPr>
        <w:t xml:space="preserve"> help/access</w:t>
      </w:r>
      <w:r w:rsidR="00E968D5" w:rsidRPr="00AD67EA">
        <w:rPr>
          <w:rFonts w:ascii="Arial" w:hAnsi="Arial" w:cs="Arial"/>
        </w:rPr>
        <w:t>ing</w:t>
      </w:r>
      <w:r w:rsidRPr="00AD67EA">
        <w:rPr>
          <w:rFonts w:ascii="Arial" w:hAnsi="Arial" w:cs="Arial"/>
        </w:rPr>
        <w:t xml:space="preserve"> support services.</w:t>
      </w:r>
      <w:r w:rsidR="00555A37" w:rsidRPr="00AD67EA">
        <w:rPr>
          <w:rFonts w:ascii="Arial" w:hAnsi="Arial" w:cs="Arial"/>
        </w:rPr>
        <w:t xml:space="preserve">  This is an area that could benefit from more research to understand the different reasons impacting on students’ willingness, or otherwise, to access support.  </w:t>
      </w:r>
    </w:p>
    <w:p w14:paraId="585F6D94" w14:textId="505577C7" w:rsidR="00F27D3B" w:rsidRPr="00AD67EA" w:rsidRDefault="00555A37" w:rsidP="00555A37">
      <w:pPr>
        <w:ind w:left="720"/>
        <w:rPr>
          <w:rFonts w:ascii="Arial" w:hAnsi="Arial" w:cs="Arial"/>
          <w:i/>
          <w:iCs/>
        </w:rPr>
      </w:pPr>
      <w:r w:rsidRPr="00AD67EA">
        <w:rPr>
          <w:rFonts w:ascii="Arial" w:hAnsi="Arial" w:cs="Arial"/>
          <w:i/>
          <w:iCs/>
        </w:rPr>
        <w:t>Involving students from under-represented groups in participatory research could be beneficial here.</w:t>
      </w:r>
    </w:p>
    <w:p w14:paraId="5B895B74" w14:textId="3A63AF8B" w:rsidR="00555A37" w:rsidRPr="00AD67EA" w:rsidRDefault="00555A37" w:rsidP="00555A37">
      <w:pPr>
        <w:ind w:left="720"/>
        <w:rPr>
          <w:rFonts w:ascii="Arial" w:hAnsi="Arial" w:cs="Arial"/>
          <w:i/>
          <w:iCs/>
        </w:rPr>
      </w:pPr>
      <w:r w:rsidRPr="00AD67EA">
        <w:rPr>
          <w:rFonts w:ascii="Arial" w:hAnsi="Arial" w:cs="Arial"/>
          <w:i/>
          <w:iCs/>
        </w:rPr>
        <w:t xml:space="preserve">Normalising need for support or that </w:t>
      </w:r>
      <w:r w:rsidR="00D57E10" w:rsidRPr="00AD67EA">
        <w:rPr>
          <w:rFonts w:ascii="Arial" w:hAnsi="Arial" w:cs="Arial"/>
          <w:i/>
          <w:iCs/>
        </w:rPr>
        <w:t xml:space="preserve">the </w:t>
      </w:r>
      <w:r w:rsidRPr="00AD67EA">
        <w:rPr>
          <w:rFonts w:ascii="Arial" w:hAnsi="Arial" w:cs="Arial"/>
          <w:i/>
          <w:iCs/>
        </w:rPr>
        <w:t>concerns a student might have are an expected part of the student journey might be helpful here.  Examples included ‘Coffee Connect’ sessions</w:t>
      </w:r>
      <w:r w:rsidR="00506B77" w:rsidRPr="00AD67EA">
        <w:rPr>
          <w:rFonts w:ascii="Arial" w:hAnsi="Arial" w:cs="Arial"/>
          <w:i/>
          <w:iCs/>
        </w:rPr>
        <w:t xml:space="preserve"> (MMU?)</w:t>
      </w:r>
      <w:r w:rsidR="008F5FD2" w:rsidRPr="00AD67EA">
        <w:rPr>
          <w:rFonts w:ascii="Arial" w:hAnsi="Arial" w:cs="Arial"/>
          <w:i/>
          <w:iCs/>
        </w:rPr>
        <w:t xml:space="preserve"> – these are frequent opportunities for informal catch-up sessions between the programme team and </w:t>
      </w:r>
      <w:r w:rsidR="0002557A" w:rsidRPr="00AD67EA">
        <w:rPr>
          <w:rFonts w:ascii="Arial" w:hAnsi="Arial" w:cs="Arial"/>
          <w:i/>
          <w:iCs/>
        </w:rPr>
        <w:t xml:space="preserve">students – useful for hearing the ‘student voice’ but also </w:t>
      </w:r>
      <w:r w:rsidR="009D78C7" w:rsidRPr="00AD67EA">
        <w:rPr>
          <w:rFonts w:ascii="Arial" w:hAnsi="Arial" w:cs="Arial"/>
          <w:i/>
          <w:iCs/>
        </w:rPr>
        <w:t>sharing and responding to any general concerns that students have.</w:t>
      </w:r>
    </w:p>
    <w:p w14:paraId="2A5E4746" w14:textId="27CA3871" w:rsidR="00F17B5B" w:rsidRPr="00AD67EA" w:rsidRDefault="00FD4EC7" w:rsidP="00555A37">
      <w:pPr>
        <w:ind w:left="720"/>
        <w:rPr>
          <w:rFonts w:ascii="Arial" w:hAnsi="Arial" w:cs="Arial"/>
          <w:i/>
          <w:iCs/>
        </w:rPr>
      </w:pPr>
      <w:r w:rsidRPr="00AD67EA">
        <w:rPr>
          <w:rFonts w:ascii="Arial" w:hAnsi="Arial" w:cs="Arial"/>
          <w:i/>
          <w:iCs/>
        </w:rPr>
        <w:t>Need to think about language/terminology that’s used in reference to support services: language can suggest deficit or appear derogatory</w:t>
      </w:r>
      <w:r w:rsidR="007E66AD" w:rsidRPr="00AD67EA">
        <w:rPr>
          <w:rFonts w:ascii="Arial" w:hAnsi="Arial" w:cs="Arial"/>
          <w:i/>
          <w:iCs/>
        </w:rPr>
        <w:t>, which can inhibit students’ engagement with services.</w:t>
      </w:r>
    </w:p>
    <w:p w14:paraId="55D0D240" w14:textId="5B156EC8" w:rsidR="00555A37" w:rsidRPr="00AD67EA" w:rsidRDefault="00BA04D1" w:rsidP="00555A37">
      <w:pPr>
        <w:pStyle w:val="ListParagraph"/>
        <w:numPr>
          <w:ilvl w:val="0"/>
          <w:numId w:val="1"/>
        </w:numPr>
        <w:rPr>
          <w:rFonts w:ascii="Arial" w:hAnsi="Arial" w:cs="Arial"/>
          <w:b/>
          <w:bCs/>
        </w:rPr>
      </w:pPr>
      <w:r w:rsidRPr="00AD67EA">
        <w:rPr>
          <w:rFonts w:ascii="Arial" w:hAnsi="Arial" w:cs="Arial"/>
          <w:b/>
          <w:bCs/>
        </w:rPr>
        <w:t xml:space="preserve">Referral </w:t>
      </w:r>
      <w:r w:rsidR="00C61CBB" w:rsidRPr="00AD67EA">
        <w:rPr>
          <w:rFonts w:ascii="Arial" w:hAnsi="Arial" w:cs="Arial"/>
          <w:b/>
          <w:bCs/>
        </w:rPr>
        <w:t xml:space="preserve">and signposting </w:t>
      </w:r>
      <w:r w:rsidRPr="00AD67EA">
        <w:rPr>
          <w:rFonts w:ascii="Arial" w:hAnsi="Arial" w:cs="Arial"/>
          <w:b/>
          <w:bCs/>
        </w:rPr>
        <w:t>processes</w:t>
      </w:r>
      <w:r w:rsidR="0086531E" w:rsidRPr="00AD67EA">
        <w:rPr>
          <w:rFonts w:ascii="Arial" w:hAnsi="Arial" w:cs="Arial"/>
          <w:b/>
          <w:bCs/>
        </w:rPr>
        <w:t>:</w:t>
      </w:r>
      <w:r w:rsidR="00C61CBB" w:rsidRPr="00AD67EA">
        <w:rPr>
          <w:rFonts w:ascii="Arial" w:hAnsi="Arial" w:cs="Arial"/>
          <w:b/>
          <w:bCs/>
        </w:rPr>
        <w:t xml:space="preserve"> </w:t>
      </w:r>
      <w:r w:rsidR="00D7345B" w:rsidRPr="00AD67EA">
        <w:rPr>
          <w:rFonts w:ascii="Arial" w:hAnsi="Arial" w:cs="Arial"/>
        </w:rPr>
        <w:t>lots of issues/constraints identified here</w:t>
      </w:r>
      <w:r w:rsidR="00882698" w:rsidRPr="00AD67EA">
        <w:rPr>
          <w:rFonts w:ascii="Arial" w:hAnsi="Arial" w:cs="Arial"/>
        </w:rPr>
        <w:t>.  S</w:t>
      </w:r>
      <w:r w:rsidR="008B7252" w:rsidRPr="00AD67EA">
        <w:rPr>
          <w:rFonts w:ascii="Arial" w:hAnsi="Arial" w:cs="Arial"/>
        </w:rPr>
        <w:t xml:space="preserve">ignposting </w:t>
      </w:r>
      <w:r w:rsidR="00B06C31" w:rsidRPr="00AD67EA">
        <w:rPr>
          <w:rFonts w:ascii="Arial" w:hAnsi="Arial" w:cs="Arial"/>
        </w:rPr>
        <w:t xml:space="preserve">students to support services and, in more serious/urgent </w:t>
      </w:r>
      <w:r w:rsidR="00F072D9" w:rsidRPr="00AD67EA">
        <w:rPr>
          <w:rFonts w:ascii="Arial" w:hAnsi="Arial" w:cs="Arial"/>
        </w:rPr>
        <w:t xml:space="preserve">cases, actively referring students to support services are important </w:t>
      </w:r>
      <w:r w:rsidR="00A15217" w:rsidRPr="00AD67EA">
        <w:rPr>
          <w:rFonts w:ascii="Arial" w:hAnsi="Arial" w:cs="Arial"/>
        </w:rPr>
        <w:t>staff responsibilities</w:t>
      </w:r>
      <w:r w:rsidR="003C2BAB" w:rsidRPr="00AD67EA">
        <w:rPr>
          <w:rFonts w:ascii="Arial" w:hAnsi="Arial" w:cs="Arial"/>
        </w:rPr>
        <w:t>.  Issues can arise, however, when staff are not clear or confident in d</w:t>
      </w:r>
      <w:r w:rsidR="00C46613" w:rsidRPr="00AD67EA">
        <w:rPr>
          <w:rFonts w:ascii="Arial" w:hAnsi="Arial" w:cs="Arial"/>
        </w:rPr>
        <w:t>is</w:t>
      </w:r>
      <w:r w:rsidR="00EF3C51" w:rsidRPr="00AD67EA">
        <w:rPr>
          <w:rFonts w:ascii="Arial" w:hAnsi="Arial" w:cs="Arial"/>
        </w:rPr>
        <w:t>cerning student need</w:t>
      </w:r>
      <w:r w:rsidR="007F0D8D" w:rsidRPr="00AD67EA">
        <w:rPr>
          <w:rFonts w:ascii="Arial" w:hAnsi="Arial" w:cs="Arial"/>
        </w:rPr>
        <w:t xml:space="preserve"> from how they present</w:t>
      </w:r>
      <w:r w:rsidR="00F94B43" w:rsidRPr="00AD67EA">
        <w:rPr>
          <w:rFonts w:ascii="Arial" w:hAnsi="Arial" w:cs="Arial"/>
        </w:rPr>
        <w:t xml:space="preserve"> i.e. transient stress and anxiety as an expected response to situation </w:t>
      </w:r>
      <w:r w:rsidR="00C81A3C" w:rsidRPr="00AD67EA">
        <w:rPr>
          <w:rFonts w:ascii="Arial" w:hAnsi="Arial" w:cs="Arial"/>
        </w:rPr>
        <w:t xml:space="preserve">or more serious mental health concern requiring </w:t>
      </w:r>
      <w:r w:rsidR="00571FD5" w:rsidRPr="00AD67EA">
        <w:rPr>
          <w:rFonts w:ascii="Arial" w:hAnsi="Arial" w:cs="Arial"/>
        </w:rPr>
        <w:t>treatment</w:t>
      </w:r>
      <w:r w:rsidR="00735A68" w:rsidRPr="00AD67EA">
        <w:rPr>
          <w:rFonts w:ascii="Arial" w:hAnsi="Arial" w:cs="Arial"/>
        </w:rPr>
        <w:t>.</w:t>
      </w:r>
      <w:r w:rsidR="00C46613" w:rsidRPr="00AD67EA">
        <w:rPr>
          <w:rFonts w:ascii="Arial" w:hAnsi="Arial" w:cs="Arial"/>
        </w:rPr>
        <w:t xml:space="preserve">  </w:t>
      </w:r>
      <w:r w:rsidR="00686D6C" w:rsidRPr="00AD67EA">
        <w:rPr>
          <w:rFonts w:ascii="Arial" w:hAnsi="Arial" w:cs="Arial"/>
        </w:rPr>
        <w:t>Coupled with increasing complexity of student needs</w:t>
      </w:r>
      <w:r w:rsidR="00D713AA" w:rsidRPr="00AD67EA">
        <w:rPr>
          <w:rFonts w:ascii="Arial" w:hAnsi="Arial" w:cs="Arial"/>
        </w:rPr>
        <w:t>, s</w:t>
      </w:r>
      <w:r w:rsidR="00C46613" w:rsidRPr="00AD67EA">
        <w:rPr>
          <w:rFonts w:ascii="Arial" w:hAnsi="Arial" w:cs="Arial"/>
        </w:rPr>
        <w:t>ervices can become over-subscribed</w:t>
      </w:r>
      <w:r w:rsidR="002F08B3" w:rsidRPr="00AD67EA">
        <w:rPr>
          <w:rFonts w:ascii="Arial" w:hAnsi="Arial" w:cs="Arial"/>
        </w:rPr>
        <w:t>.</w:t>
      </w:r>
      <w:r w:rsidR="00D713AA" w:rsidRPr="00AD67EA">
        <w:rPr>
          <w:rFonts w:ascii="Arial" w:hAnsi="Arial" w:cs="Arial"/>
        </w:rPr>
        <w:t xml:space="preserve">  Suggests a need for greater resourcing of student services but also more </w:t>
      </w:r>
      <w:r w:rsidR="00D713AA" w:rsidRPr="00AD67EA">
        <w:rPr>
          <w:rFonts w:ascii="Arial" w:hAnsi="Arial" w:cs="Arial"/>
          <w:b/>
          <w:bCs/>
        </w:rPr>
        <w:t>pre-emptive measures</w:t>
      </w:r>
      <w:r w:rsidR="00123B02" w:rsidRPr="00AD67EA">
        <w:rPr>
          <w:rFonts w:ascii="Arial" w:hAnsi="Arial" w:cs="Arial"/>
        </w:rPr>
        <w:t xml:space="preserve"> aimed at helping students </w:t>
      </w:r>
      <w:r w:rsidR="00CC1B3E" w:rsidRPr="00AD67EA">
        <w:rPr>
          <w:rFonts w:ascii="Arial" w:hAnsi="Arial" w:cs="Arial"/>
        </w:rPr>
        <w:t>develop coping mechanisms for such things as exam stress/anxiety</w:t>
      </w:r>
      <w:r w:rsidR="00ED57A7" w:rsidRPr="00AD67EA">
        <w:rPr>
          <w:rFonts w:ascii="Arial" w:hAnsi="Arial" w:cs="Arial"/>
        </w:rPr>
        <w:t>, and promote positive wellbeing</w:t>
      </w:r>
      <w:r w:rsidR="005A72F1" w:rsidRPr="00AD67EA">
        <w:rPr>
          <w:rFonts w:ascii="Arial" w:hAnsi="Arial" w:cs="Arial"/>
        </w:rPr>
        <w:t xml:space="preserve">.  </w:t>
      </w:r>
    </w:p>
    <w:p w14:paraId="49532F1F" w14:textId="77777777" w:rsidR="00857990" w:rsidRPr="00AD67EA" w:rsidRDefault="00437785" w:rsidP="005F5798">
      <w:pPr>
        <w:ind w:left="720"/>
        <w:rPr>
          <w:rFonts w:ascii="Arial" w:hAnsi="Arial" w:cs="Arial"/>
        </w:rPr>
      </w:pPr>
      <w:r w:rsidRPr="00AD67EA">
        <w:rPr>
          <w:rFonts w:ascii="Arial" w:hAnsi="Arial" w:cs="Arial"/>
        </w:rPr>
        <w:t>St</w:t>
      </w:r>
      <w:r w:rsidR="003E2F36" w:rsidRPr="00AD67EA">
        <w:rPr>
          <w:rFonts w:ascii="Arial" w:hAnsi="Arial" w:cs="Arial"/>
        </w:rPr>
        <w:t>aff felt that active referral was important</w:t>
      </w:r>
      <w:r w:rsidRPr="00AD67EA">
        <w:rPr>
          <w:rFonts w:ascii="Arial" w:hAnsi="Arial" w:cs="Arial"/>
        </w:rPr>
        <w:t xml:space="preserve"> particularly to </w:t>
      </w:r>
      <w:r w:rsidR="000B4E27" w:rsidRPr="00AD67EA">
        <w:rPr>
          <w:rFonts w:ascii="Arial" w:hAnsi="Arial" w:cs="Arial"/>
        </w:rPr>
        <w:t>democratise student access to support: some students may be less confident</w:t>
      </w:r>
      <w:r w:rsidR="00D53996" w:rsidRPr="00AD67EA">
        <w:rPr>
          <w:rFonts w:ascii="Arial" w:hAnsi="Arial" w:cs="Arial"/>
        </w:rPr>
        <w:t xml:space="preserve">/persistent in seeking support, therefore staff advocacy is </w:t>
      </w:r>
      <w:r w:rsidR="00FC21C9" w:rsidRPr="00AD67EA">
        <w:rPr>
          <w:rFonts w:ascii="Arial" w:hAnsi="Arial" w:cs="Arial"/>
        </w:rPr>
        <w:t xml:space="preserve">beneficial.  However, </w:t>
      </w:r>
      <w:r w:rsidR="00857990" w:rsidRPr="00AD67EA">
        <w:rPr>
          <w:rFonts w:ascii="Arial" w:hAnsi="Arial" w:cs="Arial"/>
        </w:rPr>
        <w:t>referral can be problematic:</w:t>
      </w:r>
    </w:p>
    <w:p w14:paraId="69FA6158" w14:textId="1682969B" w:rsidR="005F5798" w:rsidRPr="00AD67EA" w:rsidRDefault="003B0D80" w:rsidP="00E74751">
      <w:pPr>
        <w:pStyle w:val="ListParagraph"/>
        <w:numPr>
          <w:ilvl w:val="1"/>
          <w:numId w:val="1"/>
        </w:numPr>
        <w:rPr>
          <w:rFonts w:ascii="Arial" w:hAnsi="Arial" w:cs="Arial"/>
        </w:rPr>
      </w:pPr>
      <w:r w:rsidRPr="00AD67EA">
        <w:rPr>
          <w:rFonts w:ascii="Arial" w:hAnsi="Arial" w:cs="Arial"/>
        </w:rPr>
        <w:t>T</w:t>
      </w:r>
      <w:r w:rsidR="00FC21C9" w:rsidRPr="00AD67EA">
        <w:rPr>
          <w:rFonts w:ascii="Arial" w:hAnsi="Arial" w:cs="Arial"/>
        </w:rPr>
        <w:t>here can be inconsistencies between staff</w:t>
      </w:r>
      <w:r w:rsidR="00E74751" w:rsidRPr="00AD67EA">
        <w:rPr>
          <w:rFonts w:ascii="Arial" w:hAnsi="Arial" w:cs="Arial"/>
        </w:rPr>
        <w:t xml:space="preserve">: </w:t>
      </w:r>
      <w:r w:rsidR="00FC21C9" w:rsidRPr="00AD67EA">
        <w:rPr>
          <w:rFonts w:ascii="Arial" w:hAnsi="Arial" w:cs="Arial"/>
        </w:rPr>
        <w:t xml:space="preserve">not all may </w:t>
      </w:r>
      <w:r w:rsidR="00D7345B" w:rsidRPr="00AD67EA">
        <w:rPr>
          <w:rFonts w:ascii="Arial" w:hAnsi="Arial" w:cs="Arial"/>
        </w:rPr>
        <w:t xml:space="preserve">view referral as part of their role; </w:t>
      </w:r>
      <w:r w:rsidR="00E74751" w:rsidRPr="00AD67EA">
        <w:rPr>
          <w:rFonts w:ascii="Arial" w:hAnsi="Arial" w:cs="Arial"/>
        </w:rPr>
        <w:t xml:space="preserve">and </w:t>
      </w:r>
      <w:r w:rsidR="00D7345B" w:rsidRPr="00AD67EA">
        <w:rPr>
          <w:rFonts w:ascii="Arial" w:hAnsi="Arial" w:cs="Arial"/>
        </w:rPr>
        <w:t xml:space="preserve">they may not be fully aware of </w:t>
      </w:r>
      <w:r w:rsidR="00345669" w:rsidRPr="00AD67EA">
        <w:rPr>
          <w:rFonts w:ascii="Arial" w:hAnsi="Arial" w:cs="Arial"/>
        </w:rPr>
        <w:t>services</w:t>
      </w:r>
      <w:r w:rsidR="00E74751" w:rsidRPr="00AD67EA">
        <w:rPr>
          <w:rFonts w:ascii="Arial" w:hAnsi="Arial" w:cs="Arial"/>
        </w:rPr>
        <w:t>.</w:t>
      </w:r>
    </w:p>
    <w:p w14:paraId="575230FB" w14:textId="4EFEA969" w:rsidR="00E74751" w:rsidRPr="00AD67EA" w:rsidRDefault="000B343E" w:rsidP="00E74751">
      <w:pPr>
        <w:pStyle w:val="ListParagraph"/>
        <w:numPr>
          <w:ilvl w:val="1"/>
          <w:numId w:val="1"/>
        </w:numPr>
        <w:rPr>
          <w:rFonts w:ascii="Arial" w:hAnsi="Arial" w:cs="Arial"/>
        </w:rPr>
      </w:pPr>
      <w:r w:rsidRPr="00AD67EA">
        <w:rPr>
          <w:rFonts w:ascii="Arial" w:hAnsi="Arial" w:cs="Arial"/>
        </w:rPr>
        <w:t>No feedback on referral outcome</w:t>
      </w:r>
      <w:r w:rsidR="001A26FF" w:rsidRPr="00AD67EA">
        <w:rPr>
          <w:rFonts w:ascii="Arial" w:hAnsi="Arial" w:cs="Arial"/>
        </w:rPr>
        <w:t xml:space="preserve">: </w:t>
      </w:r>
      <w:r w:rsidR="003C7EEA" w:rsidRPr="00AD67EA">
        <w:rPr>
          <w:rFonts w:ascii="Arial" w:hAnsi="Arial" w:cs="Arial"/>
        </w:rPr>
        <w:t xml:space="preserve">staff can feel frustrated at not </w:t>
      </w:r>
      <w:r w:rsidR="00220693" w:rsidRPr="00AD67EA">
        <w:rPr>
          <w:rFonts w:ascii="Arial" w:hAnsi="Arial" w:cs="Arial"/>
        </w:rPr>
        <w:t xml:space="preserve">knowing whether </w:t>
      </w:r>
      <w:r w:rsidR="003C7EEA" w:rsidRPr="00AD67EA">
        <w:rPr>
          <w:rFonts w:ascii="Arial" w:hAnsi="Arial" w:cs="Arial"/>
        </w:rPr>
        <w:t>s</w:t>
      </w:r>
      <w:r w:rsidR="00220693" w:rsidRPr="00AD67EA">
        <w:rPr>
          <w:rFonts w:ascii="Arial" w:hAnsi="Arial" w:cs="Arial"/>
        </w:rPr>
        <w:t>tudents ha</w:t>
      </w:r>
      <w:r w:rsidR="00BC6E59" w:rsidRPr="00AD67EA">
        <w:rPr>
          <w:rFonts w:ascii="Arial" w:hAnsi="Arial" w:cs="Arial"/>
        </w:rPr>
        <w:t xml:space="preserve">ve </w:t>
      </w:r>
      <w:r w:rsidR="003C7EEA" w:rsidRPr="00AD67EA">
        <w:rPr>
          <w:rFonts w:ascii="Arial" w:hAnsi="Arial" w:cs="Arial"/>
        </w:rPr>
        <w:t>taken up support</w:t>
      </w:r>
      <w:r w:rsidR="003B0D80" w:rsidRPr="00AD67EA">
        <w:rPr>
          <w:rFonts w:ascii="Arial" w:hAnsi="Arial" w:cs="Arial"/>
        </w:rPr>
        <w:t>.</w:t>
      </w:r>
    </w:p>
    <w:p w14:paraId="6D91E2C7" w14:textId="47E58B12" w:rsidR="00DE1FBE" w:rsidRPr="00AD67EA" w:rsidRDefault="00BB79CB" w:rsidP="00E74751">
      <w:pPr>
        <w:pStyle w:val="ListParagraph"/>
        <w:numPr>
          <w:ilvl w:val="1"/>
          <w:numId w:val="1"/>
        </w:numPr>
        <w:rPr>
          <w:rFonts w:ascii="Arial" w:hAnsi="Arial" w:cs="Arial"/>
        </w:rPr>
      </w:pPr>
      <w:r w:rsidRPr="00AD67EA">
        <w:rPr>
          <w:rFonts w:ascii="Arial" w:hAnsi="Arial" w:cs="Arial"/>
        </w:rPr>
        <w:t>Improved case management processes and sharing of information (as appropriate) would be helpful</w:t>
      </w:r>
      <w:r w:rsidR="007B2A2D" w:rsidRPr="00AD67EA">
        <w:rPr>
          <w:rFonts w:ascii="Arial" w:hAnsi="Arial" w:cs="Arial"/>
        </w:rPr>
        <w:t>.</w:t>
      </w:r>
    </w:p>
    <w:p w14:paraId="5F5C6EA8" w14:textId="77777777" w:rsidR="007B2A2D" w:rsidRPr="00AD67EA" w:rsidRDefault="007B2A2D" w:rsidP="007B2A2D">
      <w:pPr>
        <w:pStyle w:val="ListParagraph"/>
        <w:rPr>
          <w:rFonts w:ascii="Arial" w:hAnsi="Arial" w:cs="Arial"/>
        </w:rPr>
      </w:pPr>
    </w:p>
    <w:p w14:paraId="2A5FD112" w14:textId="2F25844A" w:rsidR="007B2A2D" w:rsidRPr="00AD67EA" w:rsidRDefault="007B2A2D" w:rsidP="007B2A2D">
      <w:pPr>
        <w:ind w:left="720"/>
        <w:rPr>
          <w:rFonts w:ascii="Arial" w:hAnsi="Arial" w:cs="Arial"/>
          <w:i/>
          <w:iCs/>
        </w:rPr>
      </w:pPr>
      <w:r w:rsidRPr="00AD67EA">
        <w:rPr>
          <w:rFonts w:ascii="Arial" w:hAnsi="Arial" w:cs="Arial"/>
          <w:i/>
          <w:iCs/>
        </w:rPr>
        <w:t>Health Passport (Edge Hill)  - developed between tutor and student – and is made available to staff</w:t>
      </w:r>
      <w:r w:rsidR="0020546B" w:rsidRPr="00AD67EA">
        <w:rPr>
          <w:rFonts w:ascii="Arial" w:hAnsi="Arial" w:cs="Arial"/>
          <w:i/>
          <w:iCs/>
        </w:rPr>
        <w:t xml:space="preserve"> (module leaders/programme leaders etc)</w:t>
      </w:r>
      <w:r w:rsidRPr="00AD67EA">
        <w:rPr>
          <w:rFonts w:ascii="Arial" w:hAnsi="Arial" w:cs="Arial"/>
          <w:i/>
          <w:iCs/>
        </w:rPr>
        <w:t xml:space="preserve"> and placement providers.  Means that adjustments can be put in place more quickly and students do not have to share information multiple times themselves with module leaders. </w:t>
      </w:r>
    </w:p>
    <w:p w14:paraId="047E972B" w14:textId="6293F5FE" w:rsidR="00F27E91" w:rsidRPr="00AD67EA" w:rsidRDefault="003124D3" w:rsidP="007B2A2D">
      <w:pPr>
        <w:ind w:left="720"/>
        <w:rPr>
          <w:rFonts w:ascii="Arial" w:hAnsi="Arial" w:cs="Arial"/>
          <w:i/>
          <w:iCs/>
        </w:rPr>
      </w:pPr>
      <w:r w:rsidRPr="00AD67EA">
        <w:rPr>
          <w:rFonts w:ascii="Arial" w:hAnsi="Arial" w:cs="Arial"/>
          <w:i/>
          <w:iCs/>
        </w:rPr>
        <w:t>Promote good wellbeing for both staff and students</w:t>
      </w:r>
      <w:r w:rsidR="00050B3F" w:rsidRPr="00AD67EA">
        <w:rPr>
          <w:rFonts w:ascii="Arial" w:hAnsi="Arial" w:cs="Arial"/>
          <w:i/>
          <w:iCs/>
        </w:rPr>
        <w:t>: staff model good wellbeing</w:t>
      </w:r>
      <w:r w:rsidR="00543E18" w:rsidRPr="00AD67EA">
        <w:rPr>
          <w:rFonts w:ascii="Arial" w:hAnsi="Arial" w:cs="Arial"/>
          <w:i/>
          <w:iCs/>
        </w:rPr>
        <w:t xml:space="preserve"> and authentic compassion</w:t>
      </w:r>
      <w:r w:rsidR="00050B3F" w:rsidRPr="00AD67EA">
        <w:rPr>
          <w:rFonts w:ascii="Arial" w:hAnsi="Arial" w:cs="Arial"/>
          <w:i/>
          <w:iCs/>
        </w:rPr>
        <w:t xml:space="preserve">. </w:t>
      </w:r>
      <w:r w:rsidR="00052BBB" w:rsidRPr="00AD67EA">
        <w:rPr>
          <w:rFonts w:ascii="Arial" w:hAnsi="Arial" w:cs="Arial"/>
          <w:i/>
          <w:iCs/>
        </w:rPr>
        <w:t xml:space="preserve">Too often the focus can be on addressing consequences of poor wellbeing, need to consider how to promote/maintain positive wellbeing. </w:t>
      </w:r>
      <w:r w:rsidR="002D3C82" w:rsidRPr="00AD67EA">
        <w:rPr>
          <w:rFonts w:ascii="Arial" w:hAnsi="Arial" w:cs="Arial"/>
          <w:i/>
          <w:iCs/>
        </w:rPr>
        <w:t xml:space="preserve">Multiple </w:t>
      </w:r>
      <w:r w:rsidR="00050B3F" w:rsidRPr="00AD67EA">
        <w:rPr>
          <w:rFonts w:ascii="Arial" w:hAnsi="Arial" w:cs="Arial"/>
          <w:i/>
          <w:iCs/>
        </w:rPr>
        <w:t>‘</w:t>
      </w:r>
      <w:r w:rsidR="002D3C82" w:rsidRPr="00AD67EA">
        <w:rPr>
          <w:rFonts w:ascii="Arial" w:hAnsi="Arial" w:cs="Arial"/>
          <w:i/>
          <w:iCs/>
        </w:rPr>
        <w:t>s</w:t>
      </w:r>
      <w:r w:rsidR="00050B3F" w:rsidRPr="00AD67EA">
        <w:rPr>
          <w:rFonts w:ascii="Arial" w:hAnsi="Arial" w:cs="Arial"/>
          <w:i/>
          <w:iCs/>
        </w:rPr>
        <w:t>mall acts’</w:t>
      </w:r>
      <w:r w:rsidR="002D3C82" w:rsidRPr="00AD67EA">
        <w:rPr>
          <w:rFonts w:ascii="Arial" w:hAnsi="Arial" w:cs="Arial"/>
          <w:i/>
          <w:iCs/>
        </w:rPr>
        <w:t xml:space="preserve"> can have a big impact.  NTU replaced coffee breaks</w:t>
      </w:r>
      <w:r w:rsidR="003D265C" w:rsidRPr="00AD67EA">
        <w:rPr>
          <w:rFonts w:ascii="Arial" w:hAnsi="Arial" w:cs="Arial"/>
          <w:i/>
          <w:iCs/>
        </w:rPr>
        <w:t xml:space="preserve"> during long lectures with opportunities for physical activity that also led to </w:t>
      </w:r>
      <w:r w:rsidR="001C54B2" w:rsidRPr="00AD67EA">
        <w:rPr>
          <w:rFonts w:ascii="Arial" w:hAnsi="Arial" w:cs="Arial"/>
          <w:i/>
          <w:iCs/>
        </w:rPr>
        <w:t>community-building.</w:t>
      </w:r>
      <w:r w:rsidR="003F1B1A" w:rsidRPr="00AD67EA">
        <w:rPr>
          <w:rFonts w:ascii="Arial" w:hAnsi="Arial" w:cs="Arial"/>
          <w:i/>
          <w:iCs/>
        </w:rPr>
        <w:t xml:space="preserve">  </w:t>
      </w:r>
    </w:p>
    <w:p w14:paraId="4F5C7E22" w14:textId="5089347F" w:rsidR="007B2A2D" w:rsidRPr="00AD67EA" w:rsidRDefault="001B5C11" w:rsidP="001B5C11">
      <w:pPr>
        <w:pStyle w:val="ListParagraph"/>
        <w:numPr>
          <w:ilvl w:val="0"/>
          <w:numId w:val="1"/>
        </w:numPr>
        <w:rPr>
          <w:rFonts w:ascii="Arial" w:hAnsi="Arial" w:cs="Arial"/>
        </w:rPr>
      </w:pPr>
      <w:r w:rsidRPr="00AD67EA">
        <w:rPr>
          <w:rFonts w:ascii="Arial" w:hAnsi="Arial" w:cs="Arial"/>
          <w:b/>
          <w:bCs/>
        </w:rPr>
        <w:t>Quality of support</w:t>
      </w:r>
      <w:r w:rsidRPr="00AD67EA">
        <w:rPr>
          <w:rFonts w:ascii="Arial" w:hAnsi="Arial" w:cs="Arial"/>
        </w:rPr>
        <w:t>: students</w:t>
      </w:r>
      <w:r w:rsidR="00D56D96" w:rsidRPr="00AD67EA">
        <w:rPr>
          <w:rFonts w:ascii="Arial" w:hAnsi="Arial" w:cs="Arial"/>
        </w:rPr>
        <w:t>’ perceptions/experiences of support can be negative</w:t>
      </w:r>
      <w:r w:rsidR="008F6B24" w:rsidRPr="00AD67EA">
        <w:rPr>
          <w:rFonts w:ascii="Arial" w:hAnsi="Arial" w:cs="Arial"/>
        </w:rPr>
        <w:t>.  Perceptions can be that support is ‘tokenistic’ and not sufficiently tailored to individual needs</w:t>
      </w:r>
      <w:r w:rsidR="001602E7" w:rsidRPr="00AD67EA">
        <w:rPr>
          <w:rFonts w:ascii="Arial" w:hAnsi="Arial" w:cs="Arial"/>
        </w:rPr>
        <w:t>.  Important that services are evaluated</w:t>
      </w:r>
      <w:r w:rsidR="00F27E91" w:rsidRPr="00AD67EA">
        <w:rPr>
          <w:rFonts w:ascii="Arial" w:hAnsi="Arial" w:cs="Arial"/>
        </w:rPr>
        <w:t>.</w:t>
      </w:r>
    </w:p>
    <w:p w14:paraId="203F023B" w14:textId="77777777" w:rsidR="00903657" w:rsidRPr="00AD67EA" w:rsidRDefault="00903657" w:rsidP="00903657">
      <w:pPr>
        <w:rPr>
          <w:rFonts w:ascii="Arial" w:hAnsi="Arial" w:cs="Arial"/>
        </w:rPr>
      </w:pPr>
    </w:p>
    <w:p w14:paraId="027C18DC" w14:textId="6F4BC6AD" w:rsidR="00903657" w:rsidRPr="00AD67EA" w:rsidRDefault="00903657" w:rsidP="00903657">
      <w:pPr>
        <w:rPr>
          <w:rFonts w:ascii="Arial" w:hAnsi="Arial" w:cs="Arial"/>
          <w:b/>
          <w:bCs/>
        </w:rPr>
      </w:pPr>
      <w:r w:rsidRPr="00AD67EA">
        <w:rPr>
          <w:rFonts w:ascii="Arial" w:hAnsi="Arial" w:cs="Arial"/>
          <w:b/>
          <w:bCs/>
        </w:rPr>
        <w:t xml:space="preserve">Opportunities for </w:t>
      </w:r>
      <w:r w:rsidR="00115DB6" w:rsidRPr="00AD67EA">
        <w:rPr>
          <w:rFonts w:ascii="Arial" w:hAnsi="Arial" w:cs="Arial"/>
          <w:b/>
          <w:bCs/>
        </w:rPr>
        <w:t xml:space="preserve">student-led activities </w:t>
      </w:r>
      <w:r w:rsidR="005E2713" w:rsidRPr="00AD67EA">
        <w:rPr>
          <w:rFonts w:ascii="Arial" w:hAnsi="Arial" w:cs="Arial"/>
          <w:b/>
          <w:bCs/>
        </w:rPr>
        <w:t xml:space="preserve">and/or </w:t>
      </w:r>
      <w:r w:rsidRPr="00AD67EA">
        <w:rPr>
          <w:rFonts w:ascii="Arial" w:hAnsi="Arial" w:cs="Arial"/>
          <w:b/>
          <w:bCs/>
        </w:rPr>
        <w:t>staff/student partnership</w:t>
      </w:r>
    </w:p>
    <w:p w14:paraId="6A1DA714" w14:textId="1BFBF230" w:rsidR="00903657" w:rsidRPr="00AD67EA" w:rsidRDefault="00115DB6" w:rsidP="00115DB6">
      <w:pPr>
        <w:pStyle w:val="ListParagraph"/>
        <w:numPr>
          <w:ilvl w:val="0"/>
          <w:numId w:val="1"/>
        </w:numPr>
        <w:rPr>
          <w:rFonts w:ascii="Arial" w:hAnsi="Arial" w:cs="Arial"/>
        </w:rPr>
      </w:pPr>
      <w:r w:rsidRPr="00AD67EA">
        <w:rPr>
          <w:rFonts w:ascii="Arial" w:hAnsi="Arial" w:cs="Arial"/>
        </w:rPr>
        <w:t>Student-led services</w:t>
      </w:r>
      <w:r w:rsidR="002D2EA2" w:rsidRPr="00AD67EA">
        <w:rPr>
          <w:rFonts w:ascii="Arial" w:hAnsi="Arial" w:cs="Arial"/>
        </w:rPr>
        <w:t xml:space="preserve">: </w:t>
      </w:r>
      <w:r w:rsidR="0055369E" w:rsidRPr="00AD67EA">
        <w:rPr>
          <w:rFonts w:ascii="Arial" w:hAnsi="Arial" w:cs="Arial"/>
        </w:rPr>
        <w:t xml:space="preserve">potential for greater empathy and might </w:t>
      </w:r>
      <w:r w:rsidR="00F85213" w:rsidRPr="00AD67EA">
        <w:rPr>
          <w:rFonts w:ascii="Arial" w:hAnsi="Arial" w:cs="Arial"/>
        </w:rPr>
        <w:t>facilitate student engagement with support BUT important that students are paid</w:t>
      </w:r>
      <w:r w:rsidR="00057962" w:rsidRPr="00AD67EA">
        <w:rPr>
          <w:rFonts w:ascii="Arial" w:hAnsi="Arial" w:cs="Arial"/>
        </w:rPr>
        <w:t>/appropriately recompensed for their involvement in delivery</w:t>
      </w:r>
      <w:r w:rsidR="00D665A4" w:rsidRPr="00AD67EA">
        <w:rPr>
          <w:rFonts w:ascii="Arial" w:hAnsi="Arial" w:cs="Arial"/>
        </w:rPr>
        <w:t xml:space="preserve"> – this would also incentivise engagement</w:t>
      </w:r>
      <w:r w:rsidR="00057962" w:rsidRPr="00AD67EA">
        <w:rPr>
          <w:rFonts w:ascii="Arial" w:hAnsi="Arial" w:cs="Arial"/>
        </w:rPr>
        <w:t xml:space="preserve">.  Opportunity to draw on disciplinary expertise of </w:t>
      </w:r>
      <w:r w:rsidR="00146BBF" w:rsidRPr="00AD67EA">
        <w:rPr>
          <w:rFonts w:ascii="Arial" w:hAnsi="Arial" w:cs="Arial"/>
        </w:rPr>
        <w:t xml:space="preserve">students </w:t>
      </w:r>
      <w:r w:rsidR="00D665A4" w:rsidRPr="00AD67EA">
        <w:rPr>
          <w:rFonts w:ascii="Arial" w:hAnsi="Arial" w:cs="Arial"/>
        </w:rPr>
        <w:t>in delivery of services e.g. nursing, psychology</w:t>
      </w:r>
    </w:p>
    <w:p w14:paraId="4C389D0A" w14:textId="719F8C43" w:rsidR="005E2713" w:rsidRPr="00AD67EA" w:rsidRDefault="005E2713" w:rsidP="005E2713">
      <w:pPr>
        <w:pStyle w:val="ListParagraph"/>
        <w:numPr>
          <w:ilvl w:val="1"/>
          <w:numId w:val="1"/>
        </w:numPr>
        <w:rPr>
          <w:rFonts w:ascii="Arial" w:hAnsi="Arial" w:cs="Arial"/>
        </w:rPr>
      </w:pPr>
      <w:r w:rsidRPr="00AD67EA">
        <w:rPr>
          <w:rFonts w:ascii="Arial" w:hAnsi="Arial" w:cs="Arial"/>
        </w:rPr>
        <w:t>Nightline</w:t>
      </w:r>
    </w:p>
    <w:p w14:paraId="50D428BB" w14:textId="5E64DC0A" w:rsidR="005E2713" w:rsidRPr="00AD67EA" w:rsidRDefault="005E2713" w:rsidP="005E2713">
      <w:pPr>
        <w:pStyle w:val="ListParagraph"/>
        <w:numPr>
          <w:ilvl w:val="1"/>
          <w:numId w:val="1"/>
        </w:numPr>
        <w:rPr>
          <w:rFonts w:ascii="Arial" w:hAnsi="Arial" w:cs="Arial"/>
        </w:rPr>
      </w:pPr>
      <w:r w:rsidRPr="00AD67EA">
        <w:rPr>
          <w:rFonts w:ascii="Arial" w:hAnsi="Arial" w:cs="Arial"/>
        </w:rPr>
        <w:t>Peer advisors</w:t>
      </w:r>
    </w:p>
    <w:p w14:paraId="4CFA6E1C" w14:textId="3C35D34A" w:rsidR="002D2EA2" w:rsidRPr="00AD67EA" w:rsidRDefault="002D2EA2" w:rsidP="005E2713">
      <w:pPr>
        <w:pStyle w:val="ListParagraph"/>
        <w:numPr>
          <w:ilvl w:val="1"/>
          <w:numId w:val="1"/>
        </w:numPr>
        <w:rPr>
          <w:rFonts w:ascii="Arial" w:hAnsi="Arial" w:cs="Arial"/>
        </w:rPr>
      </w:pPr>
      <w:r w:rsidRPr="00AD67EA">
        <w:rPr>
          <w:rFonts w:ascii="Arial" w:hAnsi="Arial" w:cs="Arial"/>
        </w:rPr>
        <w:t>Peer Health Advocates</w:t>
      </w:r>
    </w:p>
    <w:p w14:paraId="78AF0E6C" w14:textId="2903F69B" w:rsidR="00146BBF" w:rsidRPr="00AD67EA" w:rsidRDefault="00146BBF" w:rsidP="005E2713">
      <w:pPr>
        <w:pStyle w:val="ListParagraph"/>
        <w:numPr>
          <w:ilvl w:val="1"/>
          <w:numId w:val="1"/>
        </w:numPr>
        <w:rPr>
          <w:rFonts w:ascii="Arial" w:hAnsi="Arial" w:cs="Arial"/>
        </w:rPr>
      </w:pPr>
      <w:r w:rsidRPr="00AD67EA">
        <w:rPr>
          <w:rFonts w:ascii="Arial" w:hAnsi="Arial" w:cs="Arial"/>
        </w:rPr>
        <w:t>Residential Advisors</w:t>
      </w:r>
    </w:p>
    <w:p w14:paraId="6F914399" w14:textId="697DE7FB" w:rsidR="00D665A4" w:rsidRPr="00AD67EA" w:rsidRDefault="00D665A4" w:rsidP="00D665A4">
      <w:pPr>
        <w:pStyle w:val="ListParagraph"/>
        <w:numPr>
          <w:ilvl w:val="0"/>
          <w:numId w:val="1"/>
        </w:numPr>
        <w:rPr>
          <w:rFonts w:ascii="Arial" w:hAnsi="Arial" w:cs="Arial"/>
        </w:rPr>
      </w:pPr>
      <w:r w:rsidRPr="00AD67EA">
        <w:rPr>
          <w:rFonts w:ascii="Arial" w:hAnsi="Arial" w:cs="Arial"/>
        </w:rPr>
        <w:t>Students as partners</w:t>
      </w:r>
      <w:r w:rsidR="00DE0E64" w:rsidRPr="00AD67EA">
        <w:rPr>
          <w:rFonts w:ascii="Arial" w:hAnsi="Arial" w:cs="Arial"/>
        </w:rPr>
        <w:t>: curriculum enhancement</w:t>
      </w:r>
      <w:r w:rsidR="00D8253A" w:rsidRPr="00AD67EA">
        <w:rPr>
          <w:rFonts w:ascii="Arial" w:hAnsi="Arial" w:cs="Arial"/>
        </w:rPr>
        <w:t xml:space="preserve">.  Example from NTU of staff/student partnership project to re-design </w:t>
      </w:r>
      <w:r w:rsidR="00743DD6" w:rsidRPr="00AD67EA">
        <w:rPr>
          <w:rFonts w:ascii="Arial" w:hAnsi="Arial" w:cs="Arial"/>
        </w:rPr>
        <w:t>pastoral support in Architecture.  Students critiqued professional body guide</w:t>
      </w:r>
      <w:r w:rsidR="004A0F6C" w:rsidRPr="00AD67EA">
        <w:rPr>
          <w:rFonts w:ascii="Arial" w:hAnsi="Arial" w:cs="Arial"/>
        </w:rPr>
        <w:t xml:space="preserve"> as a starting point, which was felt to be overly simplistic/</w:t>
      </w:r>
      <w:r w:rsidR="00DC1AB9" w:rsidRPr="00AD67EA">
        <w:rPr>
          <w:rFonts w:ascii="Arial" w:hAnsi="Arial" w:cs="Arial"/>
        </w:rPr>
        <w:t>naïve.</w:t>
      </w:r>
      <w:r w:rsidR="004A3FFF" w:rsidRPr="00AD67EA">
        <w:rPr>
          <w:rFonts w:ascii="Arial" w:hAnsi="Arial" w:cs="Arial"/>
        </w:rPr>
        <w:t xml:space="preserve">  L</w:t>
      </w:r>
      <w:r w:rsidR="00134797" w:rsidRPr="00AD67EA">
        <w:rPr>
          <w:rFonts w:ascii="Arial" w:hAnsi="Arial" w:cs="Arial"/>
        </w:rPr>
        <w:t>inked to architecture discipline, active approach taken</w:t>
      </w:r>
      <w:r w:rsidR="00977006" w:rsidRPr="00AD67EA">
        <w:rPr>
          <w:rFonts w:ascii="Arial" w:hAnsi="Arial" w:cs="Arial"/>
        </w:rPr>
        <w:t xml:space="preserve"> drawing on </w:t>
      </w:r>
      <w:r w:rsidR="00134797" w:rsidRPr="00AD67EA">
        <w:rPr>
          <w:rFonts w:ascii="Arial" w:hAnsi="Arial" w:cs="Arial"/>
        </w:rPr>
        <w:t xml:space="preserve">building design </w:t>
      </w:r>
      <w:r w:rsidR="004935FC" w:rsidRPr="00AD67EA">
        <w:rPr>
          <w:rFonts w:ascii="Arial" w:hAnsi="Arial" w:cs="Arial"/>
        </w:rPr>
        <w:t>(stairs and landings) students were asked to reflect on what they would like to have known</w:t>
      </w:r>
      <w:r w:rsidR="00977006" w:rsidRPr="00AD67EA">
        <w:rPr>
          <w:rFonts w:ascii="Arial" w:hAnsi="Arial" w:cs="Arial"/>
        </w:rPr>
        <w:t xml:space="preserve"> and how they would like to have been prepared for each level</w:t>
      </w:r>
      <w:r w:rsidR="006A395E" w:rsidRPr="00AD67EA">
        <w:rPr>
          <w:rFonts w:ascii="Arial" w:hAnsi="Arial" w:cs="Arial"/>
        </w:rPr>
        <w:t xml:space="preserve"> (stairs) and transition period (landings).</w:t>
      </w:r>
      <w:r w:rsidR="00DC1AB9" w:rsidRPr="00AD67EA">
        <w:rPr>
          <w:rFonts w:ascii="Arial" w:hAnsi="Arial" w:cs="Arial"/>
        </w:rPr>
        <w:t xml:space="preserve">  Outcome from project is a curriculum for pastoral support</w:t>
      </w:r>
      <w:r w:rsidR="00B54897" w:rsidRPr="00AD67EA">
        <w:rPr>
          <w:rFonts w:ascii="Arial" w:hAnsi="Arial" w:cs="Arial"/>
        </w:rPr>
        <w:t xml:space="preserve"> that is due for implementation – includes </w:t>
      </w:r>
      <w:r w:rsidR="00A97526" w:rsidRPr="00AD67EA">
        <w:rPr>
          <w:rFonts w:ascii="Arial" w:hAnsi="Arial" w:cs="Arial"/>
        </w:rPr>
        <w:t>such topics as ‘how to receive and respond to feedback/grades’</w:t>
      </w:r>
      <w:r w:rsidR="00DE0E64" w:rsidRPr="00AD67EA">
        <w:rPr>
          <w:rFonts w:ascii="Arial" w:hAnsi="Arial" w:cs="Arial"/>
        </w:rPr>
        <w:t>.</w:t>
      </w:r>
    </w:p>
    <w:p w14:paraId="4A51D35D" w14:textId="3B9A6958" w:rsidR="00DE0E64" w:rsidRPr="00AD67EA" w:rsidRDefault="008E0182" w:rsidP="00D665A4">
      <w:pPr>
        <w:pStyle w:val="ListParagraph"/>
        <w:numPr>
          <w:ilvl w:val="0"/>
          <w:numId w:val="1"/>
        </w:numPr>
        <w:rPr>
          <w:rFonts w:ascii="Arial" w:hAnsi="Arial" w:cs="Arial"/>
        </w:rPr>
      </w:pPr>
      <w:r w:rsidRPr="00AD67EA">
        <w:rPr>
          <w:rFonts w:ascii="Arial" w:hAnsi="Arial" w:cs="Arial"/>
        </w:rPr>
        <w:t xml:space="preserve">Staff/student </w:t>
      </w:r>
      <w:r w:rsidR="0020012A" w:rsidRPr="00AD67EA">
        <w:rPr>
          <w:rFonts w:ascii="Arial" w:hAnsi="Arial" w:cs="Arial"/>
        </w:rPr>
        <w:t xml:space="preserve">participatory research projects – opportunity to explore </w:t>
      </w:r>
      <w:r w:rsidR="00292503" w:rsidRPr="00AD67EA">
        <w:rPr>
          <w:rFonts w:ascii="Arial" w:hAnsi="Arial" w:cs="Arial"/>
        </w:rPr>
        <w:t xml:space="preserve">topics in more detail </w:t>
      </w:r>
      <w:r w:rsidR="00092B4B" w:rsidRPr="00AD67EA">
        <w:rPr>
          <w:rFonts w:ascii="Arial" w:hAnsi="Arial" w:cs="Arial"/>
        </w:rPr>
        <w:t>but</w:t>
      </w:r>
      <w:r w:rsidR="00292503" w:rsidRPr="00AD67EA">
        <w:rPr>
          <w:rFonts w:ascii="Arial" w:hAnsi="Arial" w:cs="Arial"/>
        </w:rPr>
        <w:t xml:space="preserve"> also to ensure that research teams reflect </w:t>
      </w:r>
      <w:r w:rsidR="00ED3808" w:rsidRPr="00AD67EA">
        <w:rPr>
          <w:rFonts w:ascii="Arial" w:hAnsi="Arial" w:cs="Arial"/>
        </w:rPr>
        <w:t>diversity relevant to the topic.  For example, if topic relates to low participation rates of male students</w:t>
      </w:r>
      <w:r w:rsidR="00092B4B" w:rsidRPr="00AD67EA">
        <w:rPr>
          <w:rFonts w:ascii="Arial" w:hAnsi="Arial" w:cs="Arial"/>
        </w:rPr>
        <w:t xml:space="preserve"> with </w:t>
      </w:r>
      <w:r w:rsidR="00B65458" w:rsidRPr="00AD67EA">
        <w:rPr>
          <w:rFonts w:ascii="Arial" w:hAnsi="Arial" w:cs="Arial"/>
        </w:rPr>
        <w:t>wellbeing services</w:t>
      </w:r>
      <w:r w:rsidR="00092B4B" w:rsidRPr="00AD67EA">
        <w:rPr>
          <w:rFonts w:ascii="Arial" w:hAnsi="Arial" w:cs="Arial"/>
        </w:rPr>
        <w:t>, then research team must include</w:t>
      </w:r>
      <w:r w:rsidR="00B65458" w:rsidRPr="00AD67EA">
        <w:rPr>
          <w:rFonts w:ascii="Arial" w:hAnsi="Arial" w:cs="Arial"/>
        </w:rPr>
        <w:t xml:space="preserve"> male students.</w:t>
      </w:r>
      <w:r w:rsidR="00092B4B" w:rsidRPr="00AD67EA">
        <w:rPr>
          <w:rFonts w:ascii="Arial" w:hAnsi="Arial" w:cs="Arial"/>
        </w:rPr>
        <w:t xml:space="preserve"> </w:t>
      </w:r>
    </w:p>
    <w:p w14:paraId="413ACAA0" w14:textId="363A3C72" w:rsidR="00AD67EA" w:rsidRPr="00AD67EA" w:rsidRDefault="00AD67EA" w:rsidP="00AD67EA">
      <w:pPr>
        <w:ind w:left="360"/>
        <w:rPr>
          <w:rFonts w:ascii="Arial" w:hAnsi="Arial" w:cs="Arial"/>
          <w:b/>
          <w:bCs/>
          <w:u w:val="single"/>
        </w:rPr>
      </w:pPr>
      <w:r w:rsidRPr="00AD67EA">
        <w:rPr>
          <w:rFonts w:ascii="Arial" w:hAnsi="Arial" w:cs="Arial"/>
          <w:b/>
          <w:bCs/>
          <w:u w:val="single"/>
        </w:rPr>
        <w:lastRenderedPageBreak/>
        <w:t xml:space="preserve">Base 2: Hidden </w:t>
      </w:r>
      <w:r w:rsidR="003525A2">
        <w:rPr>
          <w:rFonts w:ascii="Arial" w:hAnsi="Arial" w:cs="Arial"/>
          <w:b/>
          <w:bCs/>
          <w:u w:val="single"/>
        </w:rPr>
        <w:t>C</w:t>
      </w:r>
      <w:r w:rsidRPr="00AD67EA">
        <w:rPr>
          <w:rFonts w:ascii="Arial" w:hAnsi="Arial" w:cs="Arial"/>
          <w:b/>
          <w:bCs/>
          <w:u w:val="single"/>
        </w:rPr>
        <w:t>urriculum</w:t>
      </w:r>
    </w:p>
    <w:p w14:paraId="077C299B" w14:textId="6648DF5A" w:rsidR="00AD67EA" w:rsidRPr="00AD67EA" w:rsidRDefault="00AD67EA" w:rsidP="00AD67EA">
      <w:pPr>
        <w:ind w:left="360"/>
        <w:rPr>
          <w:rFonts w:ascii="Arial" w:hAnsi="Arial" w:cs="Arial"/>
          <w:b/>
          <w:bCs/>
        </w:rPr>
      </w:pPr>
      <w:r w:rsidRPr="00AD67EA">
        <w:rPr>
          <w:rFonts w:ascii="Arial" w:hAnsi="Arial" w:cs="Arial"/>
          <w:b/>
          <w:bCs/>
        </w:rPr>
        <w:t>Definitions</w:t>
      </w:r>
    </w:p>
    <w:p w14:paraId="4154CBBE" w14:textId="77777777" w:rsidR="00AD67EA" w:rsidRPr="00AD67EA" w:rsidRDefault="00AD67EA" w:rsidP="00AD67EA">
      <w:pPr>
        <w:ind w:left="360"/>
        <w:rPr>
          <w:rFonts w:ascii="Arial" w:hAnsi="Arial" w:cs="Arial"/>
        </w:rPr>
      </w:pPr>
      <w:r w:rsidRPr="00AD67EA">
        <w:rPr>
          <w:rFonts w:ascii="Arial" w:hAnsi="Arial" w:cs="Arial"/>
        </w:rPr>
        <w:t>There was significant interest and discussion regarding defining the ‘Hidden Curriculum’</w:t>
      </w:r>
    </w:p>
    <w:p w14:paraId="6D1906D8" w14:textId="0BEBC434" w:rsidR="00AD67EA" w:rsidRPr="00AD67EA" w:rsidRDefault="00AD67EA" w:rsidP="00AD67EA">
      <w:pPr>
        <w:ind w:left="360"/>
        <w:rPr>
          <w:rFonts w:ascii="Arial" w:hAnsi="Arial" w:cs="Arial"/>
        </w:rPr>
      </w:pPr>
      <w:r w:rsidRPr="00AD67EA">
        <w:rPr>
          <w:rFonts w:ascii="Arial" w:hAnsi="Arial" w:cs="Arial"/>
        </w:rPr>
        <w:t>- Hidden expectations – This was raised repeatedly and in multiple differing ways. Essentially it referenced policies and jargon that might not be immediately apparent to students, though also the opaque and sometimes unspoken expectations of academic staff with respect to work and attitude of students. It also spoke to the ability to engage with the extracurricular and those activities outside of the core academic transcript.</w:t>
      </w:r>
    </w:p>
    <w:p w14:paraId="74288FF7" w14:textId="77777777" w:rsidR="00AD67EA" w:rsidRPr="00AD67EA" w:rsidRDefault="00AD67EA" w:rsidP="00AD67EA">
      <w:pPr>
        <w:ind w:left="360"/>
        <w:rPr>
          <w:rFonts w:ascii="Arial" w:hAnsi="Arial" w:cs="Arial"/>
          <w:b/>
          <w:bCs/>
        </w:rPr>
      </w:pPr>
      <w:r w:rsidRPr="00AD67EA">
        <w:rPr>
          <w:rFonts w:ascii="Arial" w:hAnsi="Arial" w:cs="Arial"/>
          <w:b/>
          <w:bCs/>
        </w:rPr>
        <w:t>- Unspoken academic rules</w:t>
      </w:r>
    </w:p>
    <w:p w14:paraId="5327EE8A" w14:textId="77777777" w:rsidR="00AD67EA" w:rsidRPr="00AD67EA" w:rsidRDefault="00AD67EA" w:rsidP="00AD67EA">
      <w:pPr>
        <w:ind w:left="360"/>
        <w:rPr>
          <w:rFonts w:ascii="Arial" w:hAnsi="Arial" w:cs="Arial"/>
        </w:rPr>
      </w:pPr>
      <w:r w:rsidRPr="00AD67EA">
        <w:rPr>
          <w:rFonts w:ascii="Arial" w:hAnsi="Arial" w:cs="Arial"/>
        </w:rPr>
        <w:t>Academic writing and the demystification of this was mentioned on a number of occasions also</w:t>
      </w:r>
    </w:p>
    <w:p w14:paraId="3DF70F0E" w14:textId="77777777" w:rsidR="00AD67EA" w:rsidRPr="00AD67EA" w:rsidRDefault="00AD67EA" w:rsidP="00AD67EA">
      <w:pPr>
        <w:ind w:left="360"/>
        <w:rPr>
          <w:rFonts w:ascii="Arial" w:hAnsi="Arial" w:cs="Arial"/>
          <w:b/>
          <w:bCs/>
        </w:rPr>
      </w:pPr>
      <w:r w:rsidRPr="00AD67EA">
        <w:rPr>
          <w:rFonts w:ascii="Arial" w:hAnsi="Arial" w:cs="Arial"/>
          <w:b/>
          <w:bCs/>
        </w:rPr>
        <w:t>- Tacit knowledge</w:t>
      </w:r>
    </w:p>
    <w:p w14:paraId="4A096DA4" w14:textId="77777777" w:rsidR="00AD67EA" w:rsidRPr="00AD67EA" w:rsidRDefault="00AD67EA" w:rsidP="00AD67EA">
      <w:pPr>
        <w:ind w:left="360"/>
        <w:rPr>
          <w:rFonts w:ascii="Arial" w:hAnsi="Arial" w:cs="Arial"/>
        </w:rPr>
      </w:pPr>
      <w:r w:rsidRPr="00AD67EA">
        <w:rPr>
          <w:rFonts w:ascii="Arial" w:hAnsi="Arial" w:cs="Arial"/>
        </w:rPr>
        <w:t>The knowledge embedded within academic processes was seen as tacit and not always easy to articulate or share in an explicit manner</w:t>
      </w:r>
    </w:p>
    <w:p w14:paraId="66C01972" w14:textId="77777777" w:rsidR="00AD67EA" w:rsidRPr="00AD67EA" w:rsidRDefault="00AD67EA" w:rsidP="00AD67EA">
      <w:pPr>
        <w:ind w:left="360"/>
        <w:rPr>
          <w:rFonts w:ascii="Arial" w:hAnsi="Arial" w:cs="Arial"/>
          <w:b/>
          <w:bCs/>
        </w:rPr>
      </w:pPr>
      <w:r w:rsidRPr="00AD67EA">
        <w:rPr>
          <w:rFonts w:ascii="Arial" w:hAnsi="Arial" w:cs="Arial"/>
          <w:b/>
          <w:bCs/>
        </w:rPr>
        <w:t>- Association with tradition</w:t>
      </w:r>
    </w:p>
    <w:p w14:paraId="729D27B1" w14:textId="77777777" w:rsidR="00AD67EA" w:rsidRPr="00AD67EA" w:rsidRDefault="00AD67EA" w:rsidP="00AD67EA">
      <w:pPr>
        <w:ind w:left="360"/>
        <w:rPr>
          <w:rFonts w:ascii="Arial" w:hAnsi="Arial" w:cs="Arial"/>
        </w:rPr>
      </w:pPr>
      <w:r w:rsidRPr="00AD67EA">
        <w:rPr>
          <w:rFonts w:ascii="Arial" w:hAnsi="Arial" w:cs="Arial"/>
        </w:rPr>
        <w:t>Many academic ‘rules’ were seen as associated with tradition, assessment methods for example, these do not necessarily align with expectations of young people entering HE</w:t>
      </w:r>
    </w:p>
    <w:p w14:paraId="1208A61E" w14:textId="77777777" w:rsidR="00AD67EA" w:rsidRPr="00AD67EA" w:rsidRDefault="00AD67EA" w:rsidP="00AD67EA">
      <w:pPr>
        <w:ind w:left="360"/>
        <w:rPr>
          <w:rFonts w:ascii="Arial" w:hAnsi="Arial" w:cs="Arial"/>
        </w:rPr>
      </w:pPr>
      <w:r w:rsidRPr="00AD67EA">
        <w:rPr>
          <w:rFonts w:ascii="Arial" w:hAnsi="Arial" w:cs="Arial"/>
        </w:rPr>
        <w:t xml:space="preserve">- </w:t>
      </w:r>
      <w:r w:rsidRPr="00AD67EA">
        <w:rPr>
          <w:rFonts w:ascii="Arial" w:hAnsi="Arial" w:cs="Arial"/>
          <w:b/>
          <w:bCs/>
        </w:rPr>
        <w:t>"Rules of the game"</w:t>
      </w:r>
    </w:p>
    <w:p w14:paraId="70D98744" w14:textId="77777777" w:rsidR="00AD67EA" w:rsidRPr="00AD67EA" w:rsidRDefault="00AD67EA" w:rsidP="00AD67EA">
      <w:pPr>
        <w:ind w:left="360"/>
        <w:rPr>
          <w:rFonts w:ascii="Arial" w:hAnsi="Arial" w:cs="Arial"/>
        </w:rPr>
      </w:pPr>
      <w:r w:rsidRPr="00AD67EA">
        <w:rPr>
          <w:rFonts w:ascii="Arial" w:hAnsi="Arial" w:cs="Arial"/>
        </w:rPr>
        <w:t>References to concepts of Cultural capital and habitus from Bordieu’s work around social exclusion and the ability to adapt to expectations based on lived experience. This also included Code switching and the ability to reframe one’s language and action based on context. These skills were largely more developed in students from higher socioeconomic classes who have a broader social and cultural experience base, with greater degrees of networks and social capital</w:t>
      </w:r>
    </w:p>
    <w:p w14:paraId="642728A6" w14:textId="77777777" w:rsidR="00AD67EA" w:rsidRPr="00AD67EA" w:rsidRDefault="00AD67EA" w:rsidP="00AD67EA">
      <w:pPr>
        <w:ind w:left="360"/>
        <w:rPr>
          <w:rFonts w:ascii="Arial" w:hAnsi="Arial" w:cs="Arial"/>
        </w:rPr>
      </w:pPr>
      <w:r w:rsidRPr="00AD67EA">
        <w:rPr>
          <w:rFonts w:ascii="Arial" w:hAnsi="Arial" w:cs="Arial"/>
        </w:rPr>
        <w:t xml:space="preserve">- </w:t>
      </w:r>
      <w:r w:rsidRPr="00AD67EA">
        <w:rPr>
          <w:rFonts w:ascii="Arial" w:hAnsi="Arial" w:cs="Arial"/>
          <w:b/>
          <w:bCs/>
        </w:rPr>
        <w:t>Bridging &amp; gatekeeping</w:t>
      </w:r>
    </w:p>
    <w:p w14:paraId="4D4F4657" w14:textId="77777777" w:rsidR="00AD67EA" w:rsidRPr="00AD67EA" w:rsidRDefault="00AD67EA" w:rsidP="00AD67EA">
      <w:pPr>
        <w:ind w:left="360"/>
        <w:rPr>
          <w:rFonts w:ascii="Arial" w:hAnsi="Arial" w:cs="Arial"/>
        </w:rPr>
      </w:pPr>
      <w:r w:rsidRPr="00AD67EA">
        <w:rPr>
          <w:rFonts w:ascii="Arial" w:hAnsi="Arial" w:cs="Arial"/>
        </w:rPr>
        <w:t>At what point does the ‘gatekeeping’ of maintaining academic standards become obfuscation and presenting barriers to student success</w:t>
      </w:r>
    </w:p>
    <w:p w14:paraId="754A4FDE" w14:textId="77777777" w:rsidR="00AD67EA" w:rsidRPr="00AD67EA" w:rsidRDefault="00AD67EA" w:rsidP="00AD67EA">
      <w:pPr>
        <w:ind w:left="360"/>
        <w:rPr>
          <w:rFonts w:ascii="Arial" w:hAnsi="Arial" w:cs="Arial"/>
          <w:b/>
          <w:bCs/>
        </w:rPr>
      </w:pPr>
      <w:r w:rsidRPr="00AD67EA">
        <w:rPr>
          <w:rFonts w:ascii="Arial" w:hAnsi="Arial" w:cs="Arial"/>
        </w:rPr>
        <w:t xml:space="preserve">- </w:t>
      </w:r>
      <w:r w:rsidRPr="00AD67EA">
        <w:rPr>
          <w:rFonts w:ascii="Arial" w:hAnsi="Arial" w:cs="Arial"/>
          <w:b/>
          <w:bCs/>
        </w:rPr>
        <w:t>University the norm - how do graduates differ?</w:t>
      </w:r>
    </w:p>
    <w:p w14:paraId="3EE6F6CD" w14:textId="77777777" w:rsidR="00AD67EA" w:rsidRPr="00AD67EA" w:rsidRDefault="00AD67EA" w:rsidP="00AD67EA">
      <w:pPr>
        <w:ind w:left="360"/>
        <w:rPr>
          <w:rFonts w:ascii="Arial" w:hAnsi="Arial" w:cs="Arial"/>
        </w:rPr>
      </w:pPr>
      <w:r w:rsidRPr="00AD67EA">
        <w:rPr>
          <w:rFonts w:ascii="Arial" w:hAnsi="Arial" w:cs="Arial"/>
        </w:rPr>
        <w:lastRenderedPageBreak/>
        <w:t xml:space="preserve">Some of the students saw the ability to navigate the hidden curriculum as a way of separating themselves from the ‘pack’ where graduate level study is now the norm. They regarded the hidden curriculum and the ability to navigate as something which was desirable, if one had the means to navigate, as a mark of distinction especially with respect to employability. </w:t>
      </w:r>
    </w:p>
    <w:p w14:paraId="3D96F9C1" w14:textId="77777777" w:rsidR="00AD67EA" w:rsidRPr="00AD67EA" w:rsidRDefault="00AD67EA" w:rsidP="00AD67EA">
      <w:pPr>
        <w:ind w:left="360"/>
        <w:rPr>
          <w:rFonts w:ascii="Arial" w:hAnsi="Arial" w:cs="Arial"/>
        </w:rPr>
      </w:pPr>
      <w:r w:rsidRPr="00AD67EA">
        <w:rPr>
          <w:rFonts w:ascii="Arial" w:hAnsi="Arial" w:cs="Arial"/>
        </w:rPr>
        <w:t xml:space="preserve">- </w:t>
      </w:r>
      <w:r w:rsidRPr="00AD67EA">
        <w:rPr>
          <w:rFonts w:ascii="Arial" w:hAnsi="Arial" w:cs="Arial"/>
          <w:b/>
          <w:bCs/>
        </w:rPr>
        <w:t>Positionality &amp; unconscious bias</w:t>
      </w:r>
    </w:p>
    <w:p w14:paraId="63F82E70" w14:textId="3C0CED7C" w:rsidR="00AD67EA" w:rsidRPr="00AD67EA" w:rsidRDefault="00AD67EA" w:rsidP="00AD67EA">
      <w:pPr>
        <w:ind w:left="360"/>
        <w:rPr>
          <w:rFonts w:ascii="Arial" w:hAnsi="Arial" w:cs="Arial"/>
        </w:rPr>
      </w:pPr>
      <w:r w:rsidRPr="00AD67EA">
        <w:rPr>
          <w:rFonts w:ascii="Arial" w:hAnsi="Arial" w:cs="Arial"/>
        </w:rPr>
        <w:t>As gatekeepers of the Hidden Curriculum staff were aware of the impact their personal perspectives on students might impact the learners ability to navigate and parse this aspect of their learning. It was regarded as important to reflect on this.</w:t>
      </w:r>
    </w:p>
    <w:p w14:paraId="431A69E9" w14:textId="77777777" w:rsidR="00AD67EA" w:rsidRPr="00AD67EA" w:rsidRDefault="00AD67EA" w:rsidP="00AD67EA">
      <w:pPr>
        <w:ind w:left="360"/>
        <w:rPr>
          <w:rFonts w:ascii="Arial" w:hAnsi="Arial" w:cs="Arial"/>
          <w:b/>
          <w:bCs/>
        </w:rPr>
      </w:pPr>
      <w:r w:rsidRPr="00AD67EA">
        <w:rPr>
          <w:rFonts w:ascii="Arial" w:hAnsi="Arial" w:cs="Arial"/>
          <w:b/>
          <w:bCs/>
        </w:rPr>
        <w:t>- Power relationships</w:t>
      </w:r>
    </w:p>
    <w:p w14:paraId="1868B082" w14:textId="7930027F" w:rsidR="00AD67EA" w:rsidRPr="00AD67EA" w:rsidRDefault="00AD67EA" w:rsidP="00AD67EA">
      <w:pPr>
        <w:ind w:left="360"/>
        <w:rPr>
          <w:rFonts w:ascii="Arial" w:hAnsi="Arial" w:cs="Arial"/>
        </w:rPr>
      </w:pPr>
      <w:r w:rsidRPr="00AD67EA">
        <w:rPr>
          <w:rFonts w:ascii="Arial" w:hAnsi="Arial" w:cs="Arial"/>
        </w:rPr>
        <w:t>Likewise the exclusion of students and power imbalance might not be conducive to wellbeing</w:t>
      </w:r>
    </w:p>
    <w:p w14:paraId="03481D48" w14:textId="77777777" w:rsidR="00AD67EA" w:rsidRPr="00AD67EA" w:rsidRDefault="00AD67EA" w:rsidP="00AD67EA">
      <w:pPr>
        <w:ind w:left="360"/>
        <w:rPr>
          <w:rFonts w:ascii="Arial" w:hAnsi="Arial" w:cs="Arial"/>
          <w:b/>
          <w:bCs/>
        </w:rPr>
      </w:pPr>
      <w:r w:rsidRPr="00AD67EA">
        <w:rPr>
          <w:rFonts w:ascii="Arial" w:hAnsi="Arial" w:cs="Arial"/>
          <w:b/>
          <w:bCs/>
        </w:rPr>
        <w:t>- Capacity to engage</w:t>
      </w:r>
    </w:p>
    <w:p w14:paraId="00981386" w14:textId="77777777" w:rsidR="00AD67EA" w:rsidRPr="00AD67EA" w:rsidRDefault="00AD67EA" w:rsidP="00AD67EA">
      <w:pPr>
        <w:ind w:left="360"/>
        <w:rPr>
          <w:rFonts w:ascii="Arial" w:hAnsi="Arial" w:cs="Arial"/>
          <w:b/>
          <w:bCs/>
        </w:rPr>
      </w:pPr>
      <w:r w:rsidRPr="00AD67EA">
        <w:rPr>
          <w:rFonts w:ascii="Arial" w:hAnsi="Arial" w:cs="Arial"/>
          <w:b/>
          <w:bCs/>
        </w:rPr>
        <w:t>- Work experience</w:t>
      </w:r>
    </w:p>
    <w:p w14:paraId="6531B048" w14:textId="049592DE" w:rsidR="00AD67EA" w:rsidRPr="00AD67EA" w:rsidRDefault="00AD67EA" w:rsidP="00AD67EA">
      <w:pPr>
        <w:ind w:left="360"/>
        <w:rPr>
          <w:rFonts w:ascii="Arial" w:hAnsi="Arial" w:cs="Arial"/>
        </w:rPr>
      </w:pPr>
      <w:r w:rsidRPr="00AD67EA">
        <w:rPr>
          <w:rFonts w:ascii="Arial" w:hAnsi="Arial" w:cs="Arial"/>
        </w:rPr>
        <w:t>These two were regarded as analogous as they spoke once again to the lived experience of students and what they were bringing to the educational domain. If some skills or experiences were not present how can this be supported. It was also an acknowledgement of how students who might have to work multiple jobs in addition to their studies might have less capacity to explore and engage with hidden curricula</w:t>
      </w:r>
    </w:p>
    <w:p w14:paraId="3E449843" w14:textId="77777777" w:rsidR="00AD67EA" w:rsidRPr="00AD67EA" w:rsidRDefault="00AD67EA" w:rsidP="00AD67EA">
      <w:pPr>
        <w:ind w:left="360"/>
        <w:rPr>
          <w:rFonts w:ascii="Arial" w:hAnsi="Arial" w:cs="Arial"/>
          <w:b/>
          <w:bCs/>
        </w:rPr>
      </w:pPr>
      <w:r w:rsidRPr="00AD67EA">
        <w:rPr>
          <w:rFonts w:ascii="Arial" w:hAnsi="Arial" w:cs="Arial"/>
          <w:b/>
          <w:bCs/>
        </w:rPr>
        <w:t>- Life skills</w:t>
      </w:r>
    </w:p>
    <w:p w14:paraId="68920E77" w14:textId="4B57E987" w:rsidR="00AD67EA" w:rsidRPr="00AD67EA" w:rsidRDefault="00AD67EA" w:rsidP="00AD67EA">
      <w:pPr>
        <w:ind w:left="360"/>
        <w:rPr>
          <w:rFonts w:ascii="Arial" w:hAnsi="Arial" w:cs="Arial"/>
          <w:b/>
          <w:bCs/>
        </w:rPr>
      </w:pPr>
      <w:r w:rsidRPr="00AD67EA">
        <w:rPr>
          <w:rFonts w:ascii="Arial" w:hAnsi="Arial" w:cs="Arial"/>
          <w:b/>
          <w:bCs/>
        </w:rPr>
        <w:t>Learning not reflective of real world</w:t>
      </w:r>
    </w:p>
    <w:p w14:paraId="6756F0FF" w14:textId="0BE5D584" w:rsidR="00AD67EA" w:rsidRPr="00AD67EA" w:rsidRDefault="00AD67EA" w:rsidP="00AD67EA">
      <w:pPr>
        <w:ind w:left="360"/>
        <w:rPr>
          <w:rFonts w:ascii="Arial" w:hAnsi="Arial" w:cs="Arial"/>
        </w:rPr>
      </w:pPr>
      <w:r w:rsidRPr="00AD67EA">
        <w:rPr>
          <w:rFonts w:ascii="Arial" w:hAnsi="Arial" w:cs="Arial"/>
        </w:rPr>
        <w:t xml:space="preserve">How connected is the hidden curriculum to meaningful skills which relate to the real world and employment. </w:t>
      </w:r>
    </w:p>
    <w:p w14:paraId="0D686365" w14:textId="77777777" w:rsidR="00AD67EA" w:rsidRPr="00AD67EA" w:rsidRDefault="00AD67EA" w:rsidP="00AD67EA">
      <w:pPr>
        <w:ind w:left="360"/>
        <w:rPr>
          <w:rFonts w:ascii="Arial" w:hAnsi="Arial" w:cs="Arial"/>
        </w:rPr>
      </w:pPr>
      <w:r w:rsidRPr="00AD67EA">
        <w:rPr>
          <w:rFonts w:ascii="Arial" w:hAnsi="Arial" w:cs="Arial"/>
          <w:b/>
          <w:bCs/>
        </w:rPr>
        <w:t xml:space="preserve"> Wellbeing and hidden curriculum</w:t>
      </w:r>
    </w:p>
    <w:p w14:paraId="78B9DDB9"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Support positionality &amp; consistency</w:t>
      </w:r>
    </w:p>
    <w:p w14:paraId="0D7BFFB7"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Students should feel safe</w:t>
      </w:r>
    </w:p>
    <w:p w14:paraId="690DCC8B"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Articulate norms and comms (communication)</w:t>
      </w:r>
    </w:p>
    <w:p w14:paraId="516CF21F"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L3/L4 induction</w:t>
      </w:r>
    </w:p>
    <w:p w14:paraId="5B91723E"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lastRenderedPageBreak/>
        <w:t>- Authentic &amp; reflective</w:t>
      </w:r>
    </w:p>
    <w:p w14:paraId="75D88C56"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Access to social capital</w:t>
      </w:r>
    </w:p>
    <w:p w14:paraId="0F8CBAF4"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Work more connected to real world</w:t>
      </w:r>
    </w:p>
    <w:p w14:paraId="24ECD1EC" w14:textId="77777777" w:rsidR="00AD67EA" w:rsidRPr="00AD67EA" w:rsidRDefault="00AD67EA" w:rsidP="00AD67EA">
      <w:pPr>
        <w:pStyle w:val="NormalWeb"/>
        <w:ind w:left="360"/>
        <w:rPr>
          <w:rFonts w:ascii="Arial" w:hAnsi="Arial" w:cs="Arial"/>
          <w:b/>
          <w:bCs/>
          <w:sz w:val="22"/>
          <w:szCs w:val="22"/>
        </w:rPr>
      </w:pPr>
      <w:r w:rsidRPr="00AD67EA">
        <w:rPr>
          <w:rFonts w:ascii="Arial" w:hAnsi="Arial" w:cs="Arial"/>
          <w:b/>
          <w:bCs/>
          <w:sz w:val="22"/>
          <w:szCs w:val="22"/>
        </w:rPr>
        <w:t>Barriers/challenges</w:t>
      </w:r>
    </w:p>
    <w:p w14:paraId="2C3E15D0"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"Hidden rules" antithesis to inclusivity</w:t>
      </w:r>
    </w:p>
    <w:p w14:paraId="64D7A68D"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High neurodiversity among staff &amp; students</w:t>
      </w:r>
    </w:p>
    <w:p w14:paraId="401D4ED5"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Not overloading students</w:t>
      </w:r>
    </w:p>
    <w:p w14:paraId="3F661287"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Opaque terminology</w:t>
      </w:r>
    </w:p>
    <w:p w14:paraId="49E19404"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"High stakes" of work</w:t>
      </w:r>
    </w:p>
    <w:p w14:paraId="6DF84886" w14:textId="77777777" w:rsidR="00AD67EA" w:rsidRPr="00AD67EA" w:rsidRDefault="00AD67EA" w:rsidP="00AD67EA">
      <w:pPr>
        <w:pStyle w:val="NormalWeb"/>
        <w:ind w:left="360"/>
        <w:rPr>
          <w:rFonts w:ascii="Arial" w:hAnsi="Arial" w:cs="Arial"/>
          <w:b/>
          <w:bCs/>
          <w:sz w:val="22"/>
          <w:szCs w:val="22"/>
        </w:rPr>
      </w:pPr>
      <w:r w:rsidRPr="00AD67EA">
        <w:rPr>
          <w:rFonts w:ascii="Arial" w:hAnsi="Arial" w:cs="Arial"/>
          <w:b/>
          <w:bCs/>
          <w:sz w:val="22"/>
          <w:szCs w:val="22"/>
        </w:rPr>
        <w:t>Support students</w:t>
      </w:r>
    </w:p>
    <w:p w14:paraId="69032C2C"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Invite students to share hidden curriculum</w:t>
      </w:r>
    </w:p>
    <w:p w14:paraId="39C2789D"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Student charter</w:t>
      </w:r>
    </w:p>
    <w:p w14:paraId="7499F6B3" w14:textId="77777777" w:rsidR="00AD67EA" w:rsidRPr="00AD67EA" w:rsidRDefault="00AD67EA" w:rsidP="00AD67EA">
      <w:pPr>
        <w:pStyle w:val="NormalWeb"/>
        <w:ind w:left="360"/>
        <w:rPr>
          <w:rFonts w:ascii="Arial" w:hAnsi="Arial" w:cs="Arial"/>
          <w:sz w:val="22"/>
          <w:szCs w:val="22"/>
        </w:rPr>
      </w:pPr>
      <w:r w:rsidRPr="00AD67EA">
        <w:rPr>
          <w:rFonts w:ascii="Arial" w:hAnsi="Arial" w:cs="Arial"/>
          <w:sz w:val="22"/>
          <w:szCs w:val="22"/>
        </w:rPr>
        <w:t>- Meaningful to students</w:t>
      </w:r>
    </w:p>
    <w:p w14:paraId="209C55FF" w14:textId="657927F1" w:rsidR="00AD67EA" w:rsidRPr="00AD67EA" w:rsidRDefault="00AD67EA" w:rsidP="003525A2">
      <w:pPr>
        <w:pStyle w:val="NormalWeb"/>
        <w:ind w:left="360"/>
        <w:rPr>
          <w:rFonts w:ascii="Arial" w:hAnsi="Arial" w:cs="Arial"/>
          <w:sz w:val="22"/>
          <w:szCs w:val="22"/>
        </w:rPr>
      </w:pPr>
      <w:r w:rsidRPr="00AD67EA">
        <w:rPr>
          <w:rFonts w:ascii="Arial" w:hAnsi="Arial" w:cs="Arial"/>
          <w:sz w:val="22"/>
          <w:szCs w:val="22"/>
        </w:rPr>
        <w:t>- Acknowledge diverse student population</w:t>
      </w:r>
    </w:p>
    <w:p w14:paraId="65D5AC91" w14:textId="5158CA27" w:rsidR="00AD67EA" w:rsidRPr="00AD67EA" w:rsidRDefault="00AD67EA" w:rsidP="00AD67EA">
      <w:pPr>
        <w:rPr>
          <w:rFonts w:ascii="Arial" w:hAnsi="Arial" w:cs="Arial"/>
          <w:b/>
          <w:bCs/>
          <w:u w:val="single"/>
        </w:rPr>
      </w:pPr>
      <w:r w:rsidRPr="00AD67EA">
        <w:rPr>
          <w:rFonts w:ascii="Arial" w:hAnsi="Arial" w:cs="Arial"/>
          <w:b/>
          <w:bCs/>
          <w:u w:val="single"/>
        </w:rPr>
        <w:t>Base 3: Teaching</w:t>
      </w:r>
    </w:p>
    <w:p w14:paraId="514A1409"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 xml:space="preserve">Teaching </w:t>
      </w:r>
    </w:p>
    <w:p w14:paraId="21EF838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Learning to learn</w:t>
      </w:r>
    </w:p>
    <w:p w14:paraId="7C96695F"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Learning rather than teaching</w:t>
      </w:r>
    </w:p>
    <w:p w14:paraId="315567B6"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lastRenderedPageBreak/>
        <w:t>Differences between school and uni systems – change can be too much</w:t>
      </w:r>
    </w:p>
    <w:p w14:paraId="347870E2"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Level the dynamic</w:t>
      </w:r>
    </w:p>
    <w:p w14:paraId="0B8F57AF"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Initial contact is really important</w:t>
      </w:r>
    </w:p>
    <w:p w14:paraId="1523964A"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‘human’</w:t>
      </w:r>
    </w:p>
    <w:p w14:paraId="114953D3"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Relationship, rapport, connections</w:t>
      </w:r>
    </w:p>
    <w:p w14:paraId="45218F4F"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Communication</w:t>
      </w:r>
    </w:p>
    <w:p w14:paraId="33839261"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Student expectations</w:t>
      </w:r>
    </w:p>
    <w:p w14:paraId="5993746B"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Engaging and interesting</w:t>
      </w:r>
    </w:p>
    <w:p w14:paraId="08E61D44"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Time</w:t>
      </w:r>
    </w:p>
    <w:p w14:paraId="7EFD7ED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Consistency in delivery</w:t>
      </w:r>
    </w:p>
    <w:p w14:paraId="5DF8B0D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Fear of failure for both staff and students</w:t>
      </w:r>
    </w:p>
    <w:p w14:paraId="28A5DA57"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Inclusive</w:t>
      </w:r>
    </w:p>
    <w:p w14:paraId="7DB5FD17"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Relevance</w:t>
      </w:r>
    </w:p>
    <w:p w14:paraId="49BB521E"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Support</w:t>
      </w:r>
    </w:p>
    <w:p w14:paraId="324A1EFE"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Unknown unknown</w:t>
      </w:r>
    </w:p>
    <w:p w14:paraId="6093C4C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Open to learning from each other.</w:t>
      </w:r>
    </w:p>
    <w:p w14:paraId="1FF1ADBD"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Taking risks together</w:t>
      </w:r>
    </w:p>
    <w:p w14:paraId="15A2E728"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Trust issues</w:t>
      </w:r>
    </w:p>
    <w:p w14:paraId="258AA58D"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Transitioning into HE</w:t>
      </w:r>
    </w:p>
    <w:p w14:paraId="52FDD8A8"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Expectation/reality gap</w:t>
      </w:r>
    </w:p>
    <w:p w14:paraId="6F6D74FA"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Transparency of methods</w:t>
      </w:r>
    </w:p>
    <w:p w14:paraId="552D93C1"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What, why, where and when</w:t>
      </w:r>
    </w:p>
    <w:p w14:paraId="508A338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Link to LO’s</w:t>
      </w:r>
    </w:p>
    <w:p w14:paraId="60E852EE"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Role of teacher</w:t>
      </w:r>
    </w:p>
    <w:p w14:paraId="4BC262D4"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Conversations – free to share opinions.</w:t>
      </w:r>
    </w:p>
    <w:p w14:paraId="7B564E35"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Curriculum framework</w:t>
      </w:r>
    </w:p>
    <w:p w14:paraId="39033660"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Blend culture</w:t>
      </w:r>
    </w:p>
    <w:p w14:paraId="4B49C2BD"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Group size</w:t>
      </w:r>
    </w:p>
    <w:p w14:paraId="67C09989"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Choice</w:t>
      </w:r>
    </w:p>
    <w:p w14:paraId="62CF048B"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Constraint</w:t>
      </w:r>
    </w:p>
    <w:p w14:paraId="3AEE384A"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Outside learning</w:t>
      </w:r>
    </w:p>
    <w:p w14:paraId="5FF24905"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lastRenderedPageBreak/>
        <w:t>Learning to learn</w:t>
      </w:r>
    </w:p>
    <w:p w14:paraId="6CE8325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Communication v non communication</w:t>
      </w:r>
    </w:p>
    <w:p w14:paraId="22E0E2B1"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Confidence in being a student</w:t>
      </w:r>
    </w:p>
    <w:p w14:paraId="2865701A"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Differences in delivery styles</w:t>
      </w:r>
    </w:p>
    <w:p w14:paraId="568A5A14"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Often an afterthought</w:t>
      </w:r>
    </w:p>
    <w:p w14:paraId="14AE99CB"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 xml:space="preserve">Los are often an afterthought </w:t>
      </w:r>
    </w:p>
    <w:p w14:paraId="094EC323"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Los are a bit of a riddle</w:t>
      </w:r>
    </w:p>
    <w:p w14:paraId="2DA0C6A5"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Connections student to student and student to tutor</w:t>
      </w:r>
    </w:p>
    <w:p w14:paraId="0BF172E0"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Negotiation</w:t>
      </w:r>
    </w:p>
    <w:p w14:paraId="48D0A110"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 xml:space="preserve">Location of students in the room </w:t>
      </w:r>
    </w:p>
    <w:p w14:paraId="06BFCAAB"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Fear</w:t>
      </w:r>
    </w:p>
    <w:p w14:paraId="06CEAC29"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Travel</w:t>
      </w:r>
    </w:p>
    <w:p w14:paraId="41AF508D"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On line</w:t>
      </w:r>
    </w:p>
    <w:p w14:paraId="7DB1F8C7"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Establishing the vibe</w:t>
      </w:r>
    </w:p>
    <w:p w14:paraId="2FA1D60B"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Flexible and creative staff</w:t>
      </w:r>
    </w:p>
    <w:p w14:paraId="6E9D1F43"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Adaptability</w:t>
      </w:r>
    </w:p>
    <w:p w14:paraId="1CC5412E"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Every student as an individual</w:t>
      </w:r>
    </w:p>
    <w:p w14:paraId="566254A8"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Fear of failure</w:t>
      </w:r>
    </w:p>
    <w:p w14:paraId="15568DC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different approaches/variety</w:t>
      </w:r>
    </w:p>
    <w:p w14:paraId="348A79A4"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Confusing</w:t>
      </w:r>
    </w:p>
    <w:p w14:paraId="3F695AB3"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Staff need to show that they are human</w:t>
      </w:r>
    </w:p>
    <w:p w14:paraId="47C961DD"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Human connections</w:t>
      </w:r>
    </w:p>
    <w:p w14:paraId="13BC3726"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How to be a student?</w:t>
      </w:r>
    </w:p>
    <w:p w14:paraId="369C7ACE"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Descriptions of module at the beginning</w:t>
      </w:r>
    </w:p>
    <w:p w14:paraId="2C200E0C" w14:textId="77777777" w:rsidR="00AD67EA" w:rsidRPr="003525A2" w:rsidRDefault="00AD67EA" w:rsidP="003525A2">
      <w:pPr>
        <w:pStyle w:val="ListParagraph"/>
        <w:numPr>
          <w:ilvl w:val="0"/>
          <w:numId w:val="2"/>
        </w:numPr>
        <w:rPr>
          <w:rFonts w:ascii="Arial" w:hAnsi="Arial" w:cs="Arial"/>
        </w:rPr>
      </w:pPr>
      <w:r w:rsidRPr="003525A2">
        <w:rPr>
          <w:rFonts w:ascii="Arial" w:hAnsi="Arial" w:cs="Arial"/>
        </w:rPr>
        <w:t>Module credit</w:t>
      </w:r>
    </w:p>
    <w:p w14:paraId="64C7BAB3" w14:textId="77777777" w:rsidR="00AD67EA" w:rsidRPr="003525A2" w:rsidRDefault="00AD67EA" w:rsidP="003525A2">
      <w:pPr>
        <w:pStyle w:val="ListParagraph"/>
        <w:numPr>
          <w:ilvl w:val="0"/>
          <w:numId w:val="2"/>
        </w:numPr>
        <w:rPr>
          <w:rFonts w:ascii="Arial" w:hAnsi="Arial" w:cs="Arial"/>
          <w:u w:val="single"/>
        </w:rPr>
      </w:pPr>
      <w:r w:rsidRPr="003525A2">
        <w:rPr>
          <w:rFonts w:ascii="Arial" w:hAnsi="Arial" w:cs="Arial"/>
        </w:rPr>
        <w:t>Creative assessment</w:t>
      </w:r>
    </w:p>
    <w:p w14:paraId="5D5244C9" w14:textId="77777777" w:rsidR="00AD67EA" w:rsidRPr="003525A2" w:rsidRDefault="00AD67EA" w:rsidP="006E10E5">
      <w:pPr>
        <w:pStyle w:val="ListParagraph"/>
        <w:tabs>
          <w:tab w:val="left" w:pos="2450"/>
        </w:tabs>
        <w:rPr>
          <w:rFonts w:ascii="Arial" w:hAnsi="Arial" w:cs="Arial"/>
          <w:b/>
          <w:bCs/>
          <w:u w:val="single"/>
        </w:rPr>
      </w:pPr>
      <w:r w:rsidRPr="003525A2">
        <w:rPr>
          <w:rFonts w:ascii="Arial" w:hAnsi="Arial" w:cs="Arial"/>
          <w:b/>
          <w:bCs/>
          <w:u w:val="single"/>
        </w:rPr>
        <w:t xml:space="preserve">Students as partners </w:t>
      </w:r>
    </w:p>
    <w:p w14:paraId="3825B21B"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Collaboration</w:t>
      </w:r>
    </w:p>
    <w:p w14:paraId="192E7C8B"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Engage in risk taking in a safe environment</w:t>
      </w:r>
    </w:p>
    <w:p w14:paraId="276CA5F5"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To learn from each other</w:t>
      </w:r>
    </w:p>
    <w:p w14:paraId="0E276A18"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Creative risk</w:t>
      </w:r>
    </w:p>
    <w:p w14:paraId="191DD624"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lastRenderedPageBreak/>
        <w:t>Teachers take the first step</w:t>
      </w:r>
    </w:p>
    <w:p w14:paraId="28ACD821"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Students as partners</w:t>
      </w:r>
    </w:p>
    <w:p w14:paraId="09EC348C"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Have LOs linked specifically to wellbeing</w:t>
      </w:r>
    </w:p>
    <w:p w14:paraId="45A88812"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Student at centre of change process</w:t>
      </w:r>
    </w:p>
    <w:p w14:paraId="6D78F0A1"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To give students confidence in what they know</w:t>
      </w:r>
    </w:p>
    <w:p w14:paraId="53B44560"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Safe space to have conversations within classroom environment.</w:t>
      </w:r>
    </w:p>
    <w:p w14:paraId="45D65B80"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Compassionate group work</w:t>
      </w:r>
    </w:p>
    <w:p w14:paraId="4B811F5B"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Learn from mistakes!</w:t>
      </w:r>
    </w:p>
    <w:p w14:paraId="339CC871"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Learning not teaching</w:t>
      </w:r>
    </w:p>
    <w:p w14:paraId="20C25D7C"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 xml:space="preserve">Timetable is constraint </w:t>
      </w:r>
    </w:p>
    <w:p w14:paraId="5B892DFE"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Learning from each other, student to student, staff to staff, student to staff, staff to student</w:t>
      </w:r>
    </w:p>
    <w:p w14:paraId="38B66235"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Share knowledge</w:t>
      </w:r>
    </w:p>
    <w:p w14:paraId="47E26B89"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Peer learning</w:t>
      </w:r>
    </w:p>
    <w:p w14:paraId="54445045"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Connections</w:t>
      </w:r>
    </w:p>
    <w:p w14:paraId="5BC83750"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Have projects outside the curriculum</w:t>
      </w:r>
    </w:p>
    <w:p w14:paraId="2AFEE682"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Have non-credit bearing modules</w:t>
      </w:r>
    </w:p>
    <w:p w14:paraId="0FDDD907"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FAIL – first attempt in learning</w:t>
      </w:r>
    </w:p>
    <w:p w14:paraId="4CDBA62D"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Encourage curiosity</w:t>
      </w:r>
    </w:p>
    <w:p w14:paraId="2182F4E0"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Build curriculum together – build it and they will come!</w:t>
      </w:r>
    </w:p>
    <w:p w14:paraId="37F8F7C3"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Tailor curriculum to students needs</w:t>
      </w:r>
    </w:p>
    <w:p w14:paraId="6545CB21"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Co creation for needs of the group</w:t>
      </w:r>
    </w:p>
    <w:p w14:paraId="418EA248"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Ownership</w:t>
      </w:r>
    </w:p>
    <w:p w14:paraId="17F47036"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Choice</w:t>
      </w:r>
    </w:p>
    <w:p w14:paraId="1781891B"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Voice</w:t>
      </w:r>
    </w:p>
    <w:p w14:paraId="5F75A134" w14:textId="648C30B9"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Co creati</w:t>
      </w:r>
      <w:r w:rsidR="003525A2">
        <w:rPr>
          <w:rFonts w:ascii="Arial" w:hAnsi="Arial" w:cs="Arial"/>
        </w:rPr>
        <w:t>o</w:t>
      </w:r>
      <w:r w:rsidRPr="003525A2">
        <w:rPr>
          <w:rFonts w:ascii="Arial" w:hAnsi="Arial" w:cs="Arial"/>
        </w:rPr>
        <w:t>n a common language with our students</w:t>
      </w:r>
    </w:p>
    <w:p w14:paraId="3EB64446" w14:textId="77777777"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Modelling vulnerability</w:t>
      </w:r>
    </w:p>
    <w:p w14:paraId="7165F8FC" w14:textId="77BA016F" w:rsidR="00AD67EA" w:rsidRPr="003525A2" w:rsidRDefault="00AD67EA" w:rsidP="003525A2">
      <w:pPr>
        <w:pStyle w:val="ListParagraph"/>
        <w:numPr>
          <w:ilvl w:val="0"/>
          <w:numId w:val="2"/>
        </w:numPr>
        <w:tabs>
          <w:tab w:val="left" w:pos="2450"/>
        </w:tabs>
        <w:rPr>
          <w:rFonts w:ascii="Arial" w:hAnsi="Arial" w:cs="Arial"/>
        </w:rPr>
      </w:pPr>
      <w:r w:rsidRPr="003525A2">
        <w:rPr>
          <w:rFonts w:ascii="Arial" w:hAnsi="Arial" w:cs="Arial"/>
        </w:rPr>
        <w:t xml:space="preserve">Reduce fear </w:t>
      </w:r>
    </w:p>
    <w:p w14:paraId="35D5FA6F" w14:textId="3A9043B5" w:rsidR="00AD67EA" w:rsidRDefault="00AD67EA" w:rsidP="00AD67EA">
      <w:pPr>
        <w:tabs>
          <w:tab w:val="left" w:pos="2450"/>
        </w:tabs>
        <w:rPr>
          <w:rFonts w:ascii="Arial" w:hAnsi="Arial" w:cs="Arial"/>
        </w:rPr>
      </w:pPr>
    </w:p>
    <w:p w14:paraId="4B8247FA" w14:textId="77777777" w:rsidR="006E10E5" w:rsidRPr="00AD67EA" w:rsidRDefault="006E10E5" w:rsidP="00AD67EA">
      <w:pPr>
        <w:tabs>
          <w:tab w:val="left" w:pos="2450"/>
        </w:tabs>
        <w:rPr>
          <w:rFonts w:ascii="Arial" w:hAnsi="Arial" w:cs="Arial"/>
        </w:rPr>
      </w:pPr>
    </w:p>
    <w:p w14:paraId="6A453304" w14:textId="62EF0D89" w:rsidR="00AD67EA" w:rsidRPr="00AD67EA" w:rsidRDefault="00AD67EA" w:rsidP="00AD67EA">
      <w:pPr>
        <w:tabs>
          <w:tab w:val="left" w:pos="2450"/>
        </w:tabs>
        <w:rPr>
          <w:rFonts w:ascii="Arial" w:hAnsi="Arial" w:cs="Arial"/>
          <w:b/>
          <w:bCs/>
          <w:u w:val="single"/>
        </w:rPr>
      </w:pPr>
      <w:r w:rsidRPr="00AD67EA">
        <w:rPr>
          <w:rFonts w:ascii="Arial" w:hAnsi="Arial" w:cs="Arial"/>
          <w:b/>
          <w:bCs/>
          <w:u w:val="single"/>
        </w:rPr>
        <w:lastRenderedPageBreak/>
        <w:t>BASE 4:</w:t>
      </w:r>
      <w:r w:rsidR="003525A2">
        <w:rPr>
          <w:rFonts w:ascii="Arial" w:hAnsi="Arial" w:cs="Arial"/>
          <w:b/>
          <w:bCs/>
          <w:u w:val="single"/>
        </w:rPr>
        <w:t xml:space="preserve"> Curriculum</w:t>
      </w:r>
    </w:p>
    <w:p w14:paraId="53D135B3"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Learning outcomes - specifically linked to health and well-being with students co-</w:t>
      </w:r>
    </w:p>
    <w:p w14:paraId="1C06053F" w14:textId="6218EB84" w:rsidR="00AD67EA" w:rsidRPr="003525A2" w:rsidRDefault="003525A2" w:rsidP="003525A2">
      <w:pPr>
        <w:pStyle w:val="ListParagraph"/>
        <w:numPr>
          <w:ilvl w:val="0"/>
          <w:numId w:val="3"/>
        </w:numPr>
        <w:rPr>
          <w:rFonts w:ascii="Arial" w:hAnsi="Arial" w:cs="Arial"/>
        </w:rPr>
      </w:pPr>
      <w:r w:rsidRPr="003525A2">
        <w:rPr>
          <w:rFonts w:ascii="Arial" w:hAnsi="Arial" w:cs="Arial"/>
        </w:rPr>
        <w:t>P</w:t>
      </w:r>
      <w:r w:rsidR="00AD67EA" w:rsidRPr="003525A2">
        <w:rPr>
          <w:rFonts w:ascii="Arial" w:hAnsi="Arial" w:cs="Arial"/>
        </w:rPr>
        <w:t>roactive rather than reactive</w:t>
      </w:r>
    </w:p>
    <w:p w14:paraId="2E0406F9" w14:textId="13509FFE" w:rsidR="00AD67EA" w:rsidRPr="003525A2" w:rsidRDefault="003525A2" w:rsidP="003525A2">
      <w:pPr>
        <w:pStyle w:val="ListParagraph"/>
        <w:numPr>
          <w:ilvl w:val="0"/>
          <w:numId w:val="3"/>
        </w:numPr>
        <w:rPr>
          <w:rFonts w:ascii="Arial" w:hAnsi="Arial" w:cs="Arial"/>
        </w:rPr>
      </w:pPr>
      <w:r w:rsidRPr="003525A2">
        <w:rPr>
          <w:rFonts w:ascii="Arial" w:hAnsi="Arial" w:cs="Arial"/>
        </w:rPr>
        <w:t>T</w:t>
      </w:r>
      <w:r w:rsidR="00AD67EA" w:rsidRPr="003525A2">
        <w:rPr>
          <w:rFonts w:ascii="Arial" w:hAnsi="Arial" w:cs="Arial"/>
        </w:rPr>
        <w:t>iming - start at 9:30 AM to take account of care responsibilities</w:t>
      </w:r>
    </w:p>
    <w:p w14:paraId="6B8C4410"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Consider timetabling student support sessions</w:t>
      </w:r>
    </w:p>
    <w:p w14:paraId="7F1C1032" w14:textId="560887C0" w:rsidR="00AD67EA" w:rsidRPr="003525A2" w:rsidRDefault="003525A2" w:rsidP="003525A2">
      <w:pPr>
        <w:pStyle w:val="ListParagraph"/>
        <w:numPr>
          <w:ilvl w:val="0"/>
          <w:numId w:val="3"/>
        </w:numPr>
        <w:rPr>
          <w:rFonts w:ascii="Arial" w:hAnsi="Arial" w:cs="Arial"/>
        </w:rPr>
      </w:pPr>
      <w:r w:rsidRPr="003525A2">
        <w:rPr>
          <w:rFonts w:ascii="Arial" w:hAnsi="Arial" w:cs="Arial"/>
        </w:rPr>
        <w:t>D</w:t>
      </w:r>
      <w:r w:rsidR="00AD67EA" w:rsidRPr="003525A2">
        <w:rPr>
          <w:rFonts w:ascii="Arial" w:hAnsi="Arial" w:cs="Arial"/>
        </w:rPr>
        <w:t>ecolonizing the curriculum interventions and activities</w:t>
      </w:r>
    </w:p>
    <w:p w14:paraId="72A64E10" w14:textId="37C639B3" w:rsidR="00AD67EA" w:rsidRPr="003525A2" w:rsidRDefault="003525A2" w:rsidP="003525A2">
      <w:pPr>
        <w:pStyle w:val="ListParagraph"/>
        <w:numPr>
          <w:ilvl w:val="0"/>
          <w:numId w:val="3"/>
        </w:numPr>
        <w:rPr>
          <w:rFonts w:ascii="Arial" w:hAnsi="Arial" w:cs="Arial"/>
        </w:rPr>
      </w:pPr>
      <w:r w:rsidRPr="003525A2">
        <w:rPr>
          <w:rFonts w:ascii="Arial" w:hAnsi="Arial" w:cs="Arial"/>
        </w:rPr>
        <w:t>A</w:t>
      </w:r>
      <w:r w:rsidR="00AD67EA" w:rsidRPr="003525A2">
        <w:rPr>
          <w:rFonts w:ascii="Arial" w:hAnsi="Arial" w:cs="Arial"/>
        </w:rPr>
        <w:t>void unconscious bias</w:t>
      </w:r>
    </w:p>
    <w:p w14:paraId="710DBE69" w14:textId="077B0071" w:rsidR="00AD67EA" w:rsidRPr="003525A2" w:rsidRDefault="003525A2" w:rsidP="003525A2">
      <w:pPr>
        <w:pStyle w:val="ListParagraph"/>
        <w:numPr>
          <w:ilvl w:val="0"/>
          <w:numId w:val="3"/>
        </w:numPr>
        <w:rPr>
          <w:rFonts w:ascii="Arial" w:hAnsi="Arial" w:cs="Arial"/>
        </w:rPr>
      </w:pPr>
      <w:r w:rsidRPr="003525A2">
        <w:rPr>
          <w:rFonts w:ascii="Arial" w:hAnsi="Arial" w:cs="Arial"/>
        </w:rPr>
        <w:t>W</w:t>
      </w:r>
      <w:r w:rsidR="00AD67EA" w:rsidRPr="003525A2">
        <w:rPr>
          <w:rFonts w:ascii="Arial" w:hAnsi="Arial" w:cs="Arial"/>
        </w:rPr>
        <w:t>elcome students</w:t>
      </w:r>
    </w:p>
    <w:p w14:paraId="374EB310" w14:textId="0B44528B" w:rsidR="00AD67EA" w:rsidRPr="003525A2" w:rsidRDefault="003525A2" w:rsidP="003525A2">
      <w:pPr>
        <w:pStyle w:val="ListParagraph"/>
        <w:numPr>
          <w:ilvl w:val="0"/>
          <w:numId w:val="3"/>
        </w:numPr>
        <w:rPr>
          <w:rFonts w:ascii="Arial" w:hAnsi="Arial" w:cs="Arial"/>
        </w:rPr>
      </w:pPr>
      <w:r w:rsidRPr="003525A2">
        <w:rPr>
          <w:rFonts w:ascii="Arial" w:hAnsi="Arial" w:cs="Arial"/>
        </w:rPr>
        <w:t>D</w:t>
      </w:r>
      <w:r w:rsidR="00AD67EA" w:rsidRPr="003525A2">
        <w:rPr>
          <w:rFonts w:ascii="Arial" w:hAnsi="Arial" w:cs="Arial"/>
        </w:rPr>
        <w:t>esign of space</w:t>
      </w:r>
    </w:p>
    <w:p w14:paraId="61383C76" w14:textId="68EBBFDE" w:rsidR="00AD67EA" w:rsidRPr="003525A2" w:rsidRDefault="003525A2" w:rsidP="003525A2">
      <w:pPr>
        <w:pStyle w:val="ListParagraph"/>
        <w:numPr>
          <w:ilvl w:val="0"/>
          <w:numId w:val="3"/>
        </w:numPr>
        <w:rPr>
          <w:rFonts w:ascii="Arial" w:hAnsi="Arial" w:cs="Arial"/>
        </w:rPr>
      </w:pPr>
      <w:r w:rsidRPr="003525A2">
        <w:rPr>
          <w:rFonts w:ascii="Arial" w:hAnsi="Arial" w:cs="Arial"/>
        </w:rPr>
        <w:t>C</w:t>
      </w:r>
      <w:r w:rsidR="00AD67EA" w:rsidRPr="003525A2">
        <w:rPr>
          <w:rFonts w:ascii="Arial" w:hAnsi="Arial" w:cs="Arial"/>
        </w:rPr>
        <w:t>onsider the impact of visuals, provide safe spaces</w:t>
      </w:r>
    </w:p>
    <w:p w14:paraId="457457EE" w14:textId="433C5564" w:rsidR="00AD67EA" w:rsidRPr="003525A2" w:rsidRDefault="003525A2" w:rsidP="003525A2">
      <w:pPr>
        <w:pStyle w:val="ListParagraph"/>
        <w:numPr>
          <w:ilvl w:val="0"/>
          <w:numId w:val="3"/>
        </w:numPr>
        <w:rPr>
          <w:rFonts w:ascii="Arial" w:hAnsi="Arial" w:cs="Arial"/>
        </w:rPr>
      </w:pPr>
      <w:r w:rsidRPr="003525A2">
        <w:rPr>
          <w:rFonts w:ascii="Arial" w:hAnsi="Arial" w:cs="Arial"/>
        </w:rPr>
        <w:t>S</w:t>
      </w:r>
      <w:r w:rsidR="00AD67EA" w:rsidRPr="003525A2">
        <w:rPr>
          <w:rFonts w:ascii="Arial" w:hAnsi="Arial" w:cs="Arial"/>
        </w:rPr>
        <w:t xml:space="preserve">ound... playlists </w:t>
      </w:r>
    </w:p>
    <w:p w14:paraId="1B5E0FDE" w14:textId="54EE8B7C" w:rsidR="00AD67EA" w:rsidRPr="003525A2" w:rsidRDefault="003525A2" w:rsidP="003525A2">
      <w:pPr>
        <w:pStyle w:val="ListParagraph"/>
        <w:numPr>
          <w:ilvl w:val="0"/>
          <w:numId w:val="3"/>
        </w:numPr>
        <w:rPr>
          <w:rFonts w:ascii="Arial" w:hAnsi="Arial" w:cs="Arial"/>
        </w:rPr>
      </w:pPr>
      <w:r w:rsidRPr="003525A2">
        <w:rPr>
          <w:rFonts w:ascii="Arial" w:hAnsi="Arial" w:cs="Arial"/>
        </w:rPr>
        <w:t>D</w:t>
      </w:r>
      <w:r w:rsidR="00AD67EA" w:rsidRPr="003525A2">
        <w:rPr>
          <w:rFonts w:ascii="Arial" w:hAnsi="Arial" w:cs="Arial"/>
        </w:rPr>
        <w:t>ecrease teaching and increase learning</w:t>
      </w:r>
    </w:p>
    <w:p w14:paraId="0293794A" w14:textId="208772C3" w:rsidR="00AD67EA" w:rsidRPr="003525A2" w:rsidRDefault="003525A2" w:rsidP="003525A2">
      <w:pPr>
        <w:pStyle w:val="ListParagraph"/>
        <w:numPr>
          <w:ilvl w:val="0"/>
          <w:numId w:val="3"/>
        </w:numPr>
        <w:rPr>
          <w:rFonts w:ascii="Arial" w:hAnsi="Arial" w:cs="Arial"/>
        </w:rPr>
      </w:pPr>
      <w:r w:rsidRPr="003525A2">
        <w:rPr>
          <w:rFonts w:ascii="Arial" w:hAnsi="Arial" w:cs="Arial"/>
        </w:rPr>
        <w:t>R</w:t>
      </w:r>
      <w:r w:rsidR="00AD67EA" w:rsidRPr="003525A2">
        <w:rPr>
          <w:rFonts w:ascii="Arial" w:hAnsi="Arial" w:cs="Arial"/>
        </w:rPr>
        <w:t>ecognise individuality</w:t>
      </w:r>
    </w:p>
    <w:p w14:paraId="6EA0C3DA"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AI</w:t>
      </w:r>
    </w:p>
    <w:p w14:paraId="28867657" w14:textId="49D8735B" w:rsidR="00AD67EA" w:rsidRPr="003525A2" w:rsidRDefault="003525A2" w:rsidP="003525A2">
      <w:pPr>
        <w:pStyle w:val="ListParagraph"/>
        <w:numPr>
          <w:ilvl w:val="0"/>
          <w:numId w:val="3"/>
        </w:numPr>
        <w:rPr>
          <w:rFonts w:ascii="Arial" w:hAnsi="Arial" w:cs="Arial"/>
        </w:rPr>
      </w:pPr>
      <w:r w:rsidRPr="003525A2">
        <w:rPr>
          <w:rFonts w:ascii="Arial" w:hAnsi="Arial" w:cs="Arial"/>
        </w:rPr>
        <w:t>T</w:t>
      </w:r>
      <w:r w:rsidR="00AD67EA" w:rsidRPr="003525A2">
        <w:rPr>
          <w:rFonts w:ascii="Arial" w:hAnsi="Arial" w:cs="Arial"/>
        </w:rPr>
        <w:t>raining for staff to develop expectations</w:t>
      </w:r>
    </w:p>
    <w:p w14:paraId="4976A0A0" w14:textId="783A92C6" w:rsidR="00AD67EA" w:rsidRPr="003525A2" w:rsidRDefault="003525A2" w:rsidP="003525A2">
      <w:pPr>
        <w:pStyle w:val="ListParagraph"/>
        <w:numPr>
          <w:ilvl w:val="0"/>
          <w:numId w:val="3"/>
        </w:numPr>
        <w:rPr>
          <w:rFonts w:ascii="Arial" w:hAnsi="Arial" w:cs="Arial"/>
        </w:rPr>
      </w:pPr>
      <w:r w:rsidRPr="003525A2">
        <w:rPr>
          <w:rFonts w:ascii="Arial" w:hAnsi="Arial" w:cs="Arial"/>
        </w:rPr>
        <w:t>P</w:t>
      </w:r>
      <w:r w:rsidR="00AD67EA" w:rsidRPr="003525A2">
        <w:rPr>
          <w:rFonts w:ascii="Arial" w:hAnsi="Arial" w:cs="Arial"/>
        </w:rPr>
        <w:t>rovide a safe space for failure, allowing it to become a more positive concept.</w:t>
      </w:r>
    </w:p>
    <w:p w14:paraId="66FCFCBB"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People's own beliefs influence policy making</w:t>
      </w:r>
    </w:p>
    <w:p w14:paraId="12786D46"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Transparency</w:t>
      </w:r>
    </w:p>
    <w:p w14:paraId="3104DA04" w14:textId="5FD2D441" w:rsidR="00AD67EA" w:rsidRPr="003525A2" w:rsidRDefault="003525A2" w:rsidP="003525A2">
      <w:pPr>
        <w:pStyle w:val="ListParagraph"/>
        <w:numPr>
          <w:ilvl w:val="0"/>
          <w:numId w:val="3"/>
        </w:numPr>
        <w:rPr>
          <w:rFonts w:ascii="Arial" w:hAnsi="Arial" w:cs="Arial"/>
        </w:rPr>
      </w:pPr>
      <w:r w:rsidRPr="003525A2">
        <w:rPr>
          <w:rFonts w:ascii="Arial" w:hAnsi="Arial" w:cs="Arial"/>
        </w:rPr>
        <w:t>B</w:t>
      </w:r>
      <w:r w:rsidR="00AD67EA" w:rsidRPr="003525A2">
        <w:rPr>
          <w:rFonts w:ascii="Arial" w:hAnsi="Arial" w:cs="Arial"/>
        </w:rPr>
        <w:t>alance between integrity</w:t>
      </w:r>
    </w:p>
    <w:p w14:paraId="222C9F26" w14:textId="5D5630F7" w:rsidR="00AD67EA" w:rsidRPr="003525A2" w:rsidRDefault="003525A2" w:rsidP="003525A2">
      <w:pPr>
        <w:pStyle w:val="ListParagraph"/>
        <w:numPr>
          <w:ilvl w:val="0"/>
          <w:numId w:val="3"/>
        </w:numPr>
        <w:rPr>
          <w:rFonts w:ascii="Arial" w:hAnsi="Arial" w:cs="Arial"/>
        </w:rPr>
      </w:pPr>
      <w:r w:rsidRPr="003525A2">
        <w:rPr>
          <w:rFonts w:ascii="Arial" w:hAnsi="Arial" w:cs="Arial"/>
        </w:rPr>
        <w:t>E</w:t>
      </w:r>
      <w:r w:rsidR="00AD67EA" w:rsidRPr="003525A2">
        <w:rPr>
          <w:rFonts w:ascii="Arial" w:hAnsi="Arial" w:cs="Arial"/>
        </w:rPr>
        <w:t>valuate policy around exams and assessments</w:t>
      </w:r>
    </w:p>
    <w:p w14:paraId="24E24A86" w14:textId="1E1B20DA" w:rsidR="00AD67EA" w:rsidRPr="003525A2" w:rsidRDefault="003525A2" w:rsidP="003525A2">
      <w:pPr>
        <w:pStyle w:val="ListParagraph"/>
        <w:numPr>
          <w:ilvl w:val="0"/>
          <w:numId w:val="3"/>
        </w:numPr>
        <w:rPr>
          <w:rFonts w:ascii="Arial" w:hAnsi="Arial" w:cs="Arial"/>
        </w:rPr>
      </w:pPr>
      <w:r w:rsidRPr="003525A2">
        <w:rPr>
          <w:rFonts w:ascii="Arial" w:hAnsi="Arial" w:cs="Arial"/>
        </w:rPr>
        <w:t>N</w:t>
      </w:r>
      <w:r w:rsidR="00AD67EA" w:rsidRPr="003525A2">
        <w:rPr>
          <w:rFonts w:ascii="Arial" w:hAnsi="Arial" w:cs="Arial"/>
        </w:rPr>
        <w:t>ew policy to ban exams</w:t>
      </w:r>
    </w:p>
    <w:p w14:paraId="1851C8BB" w14:textId="404E207C" w:rsidR="00AD67EA" w:rsidRPr="003525A2" w:rsidRDefault="003525A2" w:rsidP="003525A2">
      <w:pPr>
        <w:pStyle w:val="ListParagraph"/>
        <w:numPr>
          <w:ilvl w:val="0"/>
          <w:numId w:val="3"/>
        </w:numPr>
        <w:rPr>
          <w:rFonts w:ascii="Arial" w:hAnsi="Arial" w:cs="Arial"/>
        </w:rPr>
      </w:pPr>
      <w:r w:rsidRPr="003525A2">
        <w:rPr>
          <w:rFonts w:ascii="Arial" w:hAnsi="Arial" w:cs="Arial"/>
        </w:rPr>
        <w:t>P</w:t>
      </w:r>
      <w:r w:rsidR="00AD67EA" w:rsidRPr="003525A2">
        <w:rPr>
          <w:rFonts w:ascii="Arial" w:hAnsi="Arial" w:cs="Arial"/>
        </w:rPr>
        <w:t>revent 100% assessment items</w:t>
      </w:r>
    </w:p>
    <w:p w14:paraId="4AD217C4" w14:textId="2A71F150" w:rsidR="00AD67EA" w:rsidRPr="003525A2" w:rsidRDefault="003525A2" w:rsidP="003525A2">
      <w:pPr>
        <w:pStyle w:val="ListParagraph"/>
        <w:numPr>
          <w:ilvl w:val="0"/>
          <w:numId w:val="3"/>
        </w:numPr>
        <w:rPr>
          <w:rFonts w:ascii="Arial" w:hAnsi="Arial" w:cs="Arial"/>
        </w:rPr>
      </w:pPr>
      <w:r w:rsidRPr="003525A2">
        <w:rPr>
          <w:rFonts w:ascii="Arial" w:hAnsi="Arial" w:cs="Arial"/>
        </w:rPr>
        <w:t>C</w:t>
      </w:r>
      <w:r w:rsidR="00AD67EA" w:rsidRPr="003525A2">
        <w:rPr>
          <w:rFonts w:ascii="Arial" w:hAnsi="Arial" w:cs="Arial"/>
        </w:rPr>
        <w:t>onduct assessment audits</w:t>
      </w:r>
    </w:p>
    <w:p w14:paraId="7FCD8FE7" w14:textId="7B80F1E0" w:rsidR="00AD67EA" w:rsidRPr="003525A2" w:rsidRDefault="00AD67EA" w:rsidP="00AD67EA">
      <w:pPr>
        <w:pStyle w:val="ListParagraph"/>
        <w:numPr>
          <w:ilvl w:val="0"/>
          <w:numId w:val="3"/>
        </w:numPr>
        <w:rPr>
          <w:rFonts w:ascii="Arial" w:hAnsi="Arial" w:cs="Arial"/>
        </w:rPr>
      </w:pPr>
      <w:r w:rsidRPr="003525A2">
        <w:rPr>
          <w:rFonts w:ascii="Arial" w:hAnsi="Arial" w:cs="Arial"/>
        </w:rPr>
        <w:t>Ignore is that quote what we do and don’t do impacts learning. Consider this in relation to assessment support, safe spaces, scaffolding, managing impostor syndrome, stage assessments</w:t>
      </w:r>
    </w:p>
    <w:p w14:paraId="0C167DF1" w14:textId="1F2D2444" w:rsidR="00AD67EA" w:rsidRPr="003525A2" w:rsidRDefault="003525A2" w:rsidP="003525A2">
      <w:pPr>
        <w:pStyle w:val="ListParagraph"/>
        <w:numPr>
          <w:ilvl w:val="0"/>
          <w:numId w:val="3"/>
        </w:numPr>
        <w:rPr>
          <w:rFonts w:ascii="Arial" w:hAnsi="Arial" w:cs="Arial"/>
        </w:rPr>
      </w:pPr>
      <w:r w:rsidRPr="003525A2">
        <w:rPr>
          <w:rFonts w:ascii="Arial" w:hAnsi="Arial" w:cs="Arial"/>
        </w:rPr>
        <w:t>A</w:t>
      </w:r>
      <w:r w:rsidR="00AD67EA" w:rsidRPr="003525A2">
        <w:rPr>
          <w:rFonts w:ascii="Arial" w:hAnsi="Arial" w:cs="Arial"/>
        </w:rPr>
        <w:t xml:space="preserve">ssessment literacy </w:t>
      </w:r>
    </w:p>
    <w:p w14:paraId="55EA451D"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Assessment variety and choice to promote inclusivity</w:t>
      </w:r>
    </w:p>
    <w:p w14:paraId="176A5D14"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Student ownership of assessment to support international students</w:t>
      </w:r>
    </w:p>
    <w:p w14:paraId="66817F30"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 xml:space="preserve">Feedback literacy </w:t>
      </w:r>
    </w:p>
    <w:p w14:paraId="10F933C0" w14:textId="77777777" w:rsidR="00AD67EA" w:rsidRPr="003525A2" w:rsidRDefault="00AD67EA" w:rsidP="003525A2">
      <w:pPr>
        <w:pStyle w:val="ListParagraph"/>
        <w:numPr>
          <w:ilvl w:val="0"/>
          <w:numId w:val="3"/>
        </w:numPr>
        <w:rPr>
          <w:rFonts w:ascii="Arial" w:hAnsi="Arial" w:cs="Arial"/>
        </w:rPr>
      </w:pPr>
      <w:r w:rsidRPr="003525A2">
        <w:rPr>
          <w:rFonts w:ascii="Arial" w:hAnsi="Arial" w:cs="Arial"/>
        </w:rPr>
        <w:t xml:space="preserve">Diversity for operationality </w:t>
      </w:r>
    </w:p>
    <w:p w14:paraId="43430206" w14:textId="66EBC146" w:rsidR="00AD67EA" w:rsidRPr="003525A2" w:rsidRDefault="003525A2" w:rsidP="003525A2">
      <w:pPr>
        <w:pStyle w:val="ListParagraph"/>
        <w:numPr>
          <w:ilvl w:val="0"/>
          <w:numId w:val="3"/>
        </w:numPr>
        <w:rPr>
          <w:rFonts w:ascii="Arial" w:hAnsi="Arial" w:cs="Arial"/>
        </w:rPr>
      </w:pPr>
      <w:r w:rsidRPr="003525A2">
        <w:rPr>
          <w:rFonts w:ascii="Arial" w:hAnsi="Arial" w:cs="Arial"/>
        </w:rPr>
        <w:lastRenderedPageBreak/>
        <w:t>No</w:t>
      </w:r>
      <w:r w:rsidR="00AD67EA" w:rsidRPr="003525A2">
        <w:rPr>
          <w:rFonts w:ascii="Arial" w:hAnsi="Arial" w:cs="Arial"/>
        </w:rPr>
        <w:t>n assessment at level 4 or offer portfolios as pass fail</w:t>
      </w:r>
    </w:p>
    <w:p w14:paraId="0D2E382F" w14:textId="47A86EFE" w:rsidR="00AD67EA" w:rsidRPr="003525A2" w:rsidRDefault="003525A2" w:rsidP="003525A2">
      <w:pPr>
        <w:pStyle w:val="ListParagraph"/>
        <w:numPr>
          <w:ilvl w:val="0"/>
          <w:numId w:val="3"/>
        </w:numPr>
        <w:rPr>
          <w:rFonts w:ascii="Arial" w:hAnsi="Arial" w:cs="Arial"/>
        </w:rPr>
      </w:pPr>
      <w:r w:rsidRPr="003525A2">
        <w:rPr>
          <w:rFonts w:ascii="Arial" w:hAnsi="Arial" w:cs="Arial"/>
        </w:rPr>
        <w:t>F</w:t>
      </w:r>
      <w:r w:rsidR="00AD67EA" w:rsidRPr="003525A2">
        <w:rPr>
          <w:rFonts w:ascii="Arial" w:hAnsi="Arial" w:cs="Arial"/>
        </w:rPr>
        <w:t>ailure ... academic skills... capacity</w:t>
      </w:r>
    </w:p>
    <w:p w14:paraId="2DC8388D" w14:textId="2B66029A" w:rsidR="00AD67EA" w:rsidRDefault="00AD67EA" w:rsidP="00AD67EA">
      <w:pPr>
        <w:rPr>
          <w:rFonts w:ascii="Arial" w:hAnsi="Arial" w:cs="Arial"/>
          <w:b/>
          <w:bCs/>
          <w:u w:val="single"/>
        </w:rPr>
      </w:pPr>
      <w:r w:rsidRPr="00AD67EA">
        <w:rPr>
          <w:rFonts w:ascii="Arial" w:hAnsi="Arial" w:cs="Arial"/>
          <w:b/>
          <w:bCs/>
          <w:u w:val="single"/>
        </w:rPr>
        <w:t>BASE 5: Assessment</w:t>
      </w:r>
    </w:p>
    <w:p w14:paraId="037E9F79" w14:textId="48899D58" w:rsidR="00CC2921" w:rsidRPr="00CC2921" w:rsidRDefault="00CC2921" w:rsidP="00AD67EA">
      <w:pPr>
        <w:rPr>
          <w:rFonts w:ascii="Arial" w:hAnsi="Arial" w:cs="Arial"/>
          <w:b/>
          <w:bCs/>
        </w:rPr>
      </w:pPr>
      <w:r w:rsidRPr="00CC2921">
        <w:rPr>
          <w:rFonts w:ascii="Arial" w:hAnsi="Arial" w:cs="Arial"/>
          <w:b/>
          <w:bCs/>
        </w:rPr>
        <w:t>Could some assessments be ‘negotiated’?</w:t>
      </w:r>
    </w:p>
    <w:p w14:paraId="36CE08E5" w14:textId="37217BCC" w:rsidR="00CC2921" w:rsidRDefault="00CC2921" w:rsidP="00CC2921">
      <w:pPr>
        <w:pStyle w:val="ListParagraph"/>
        <w:numPr>
          <w:ilvl w:val="0"/>
          <w:numId w:val="4"/>
        </w:numPr>
        <w:rPr>
          <w:rFonts w:ascii="Arial" w:hAnsi="Arial" w:cs="Arial"/>
        </w:rPr>
      </w:pPr>
      <w:r>
        <w:rPr>
          <w:rFonts w:ascii="Arial" w:hAnsi="Arial" w:cs="Arial"/>
        </w:rPr>
        <w:t>Co-creation of module guide</w:t>
      </w:r>
    </w:p>
    <w:p w14:paraId="1A97122F" w14:textId="01D8F9C3" w:rsidR="00CC2921" w:rsidRDefault="00CC2921" w:rsidP="00CC2921">
      <w:pPr>
        <w:pStyle w:val="ListParagraph"/>
        <w:numPr>
          <w:ilvl w:val="0"/>
          <w:numId w:val="4"/>
        </w:numPr>
        <w:rPr>
          <w:rFonts w:ascii="Arial" w:hAnsi="Arial" w:cs="Arial"/>
        </w:rPr>
      </w:pPr>
      <w:r>
        <w:rPr>
          <w:rFonts w:ascii="Arial" w:hAnsi="Arial" w:cs="Arial"/>
        </w:rPr>
        <w:t>Selected modules</w:t>
      </w:r>
      <w:r w:rsidR="009265C2">
        <w:rPr>
          <w:rFonts w:ascii="Arial" w:hAnsi="Arial" w:cs="Arial"/>
        </w:rPr>
        <w:t xml:space="preserve"> could be negotiated</w:t>
      </w:r>
    </w:p>
    <w:p w14:paraId="67C43465" w14:textId="362E99DC" w:rsidR="00CC2921" w:rsidRDefault="00CC2921" w:rsidP="00CC2921">
      <w:pPr>
        <w:pStyle w:val="ListParagraph"/>
        <w:numPr>
          <w:ilvl w:val="0"/>
          <w:numId w:val="4"/>
        </w:numPr>
        <w:rPr>
          <w:rFonts w:ascii="Arial" w:hAnsi="Arial" w:cs="Arial"/>
        </w:rPr>
      </w:pPr>
      <w:r>
        <w:rPr>
          <w:rFonts w:ascii="Arial" w:hAnsi="Arial" w:cs="Arial"/>
        </w:rPr>
        <w:t>Freedom and choice valued by students</w:t>
      </w:r>
    </w:p>
    <w:p w14:paraId="34D14A84" w14:textId="41F9D5A8" w:rsidR="00CC2921" w:rsidRDefault="00CC2921" w:rsidP="00CC2921">
      <w:pPr>
        <w:pStyle w:val="ListParagraph"/>
        <w:numPr>
          <w:ilvl w:val="0"/>
          <w:numId w:val="4"/>
        </w:numPr>
        <w:rPr>
          <w:rFonts w:ascii="Arial" w:hAnsi="Arial" w:cs="Arial"/>
        </w:rPr>
      </w:pPr>
      <w:r>
        <w:rPr>
          <w:rFonts w:ascii="Arial" w:hAnsi="Arial" w:cs="Arial"/>
        </w:rPr>
        <w:t>Flexible presentation options for individual/ group work</w:t>
      </w:r>
    </w:p>
    <w:p w14:paraId="28865E6E" w14:textId="5058BBD1" w:rsidR="00CC2921" w:rsidRDefault="00CC2921" w:rsidP="00CC2921">
      <w:pPr>
        <w:rPr>
          <w:rFonts w:ascii="Arial" w:hAnsi="Arial" w:cs="Arial"/>
          <w:b/>
          <w:bCs/>
        </w:rPr>
      </w:pPr>
      <w:r w:rsidRPr="00CC2921">
        <w:rPr>
          <w:rFonts w:ascii="Arial" w:hAnsi="Arial" w:cs="Arial"/>
          <w:b/>
          <w:bCs/>
        </w:rPr>
        <w:t>The Importance of Scaffolding</w:t>
      </w:r>
    </w:p>
    <w:p w14:paraId="772A0FD2" w14:textId="4A828286" w:rsidR="00CC2921" w:rsidRPr="00CC2921" w:rsidRDefault="00CC2921" w:rsidP="00CC2921">
      <w:pPr>
        <w:pStyle w:val="ListParagraph"/>
        <w:numPr>
          <w:ilvl w:val="0"/>
          <w:numId w:val="4"/>
        </w:numPr>
        <w:rPr>
          <w:rFonts w:ascii="Arial" w:hAnsi="Arial" w:cs="Arial"/>
        </w:rPr>
      </w:pPr>
      <w:r w:rsidRPr="00CC2921">
        <w:rPr>
          <w:rFonts w:ascii="Arial" w:hAnsi="Arial" w:cs="Arial"/>
        </w:rPr>
        <w:t>Formative, staged assessment for which credit is given</w:t>
      </w:r>
    </w:p>
    <w:p w14:paraId="0BD62513" w14:textId="66FD8B9D" w:rsidR="00CC2921" w:rsidRPr="00CC2921" w:rsidRDefault="00CC2921" w:rsidP="00CC2921">
      <w:pPr>
        <w:pStyle w:val="ListParagraph"/>
        <w:numPr>
          <w:ilvl w:val="0"/>
          <w:numId w:val="4"/>
        </w:numPr>
        <w:rPr>
          <w:rFonts w:ascii="Arial" w:hAnsi="Arial" w:cs="Arial"/>
        </w:rPr>
      </w:pPr>
      <w:r w:rsidRPr="00CC2921">
        <w:rPr>
          <w:rFonts w:ascii="Arial" w:hAnsi="Arial" w:cs="Arial"/>
        </w:rPr>
        <w:t>Modelling important</w:t>
      </w:r>
    </w:p>
    <w:p w14:paraId="27E1EFFC" w14:textId="734F7A6D" w:rsidR="00CC2921" w:rsidRPr="00CC2921" w:rsidRDefault="00CC2921" w:rsidP="00CC2921">
      <w:pPr>
        <w:pStyle w:val="ListParagraph"/>
        <w:numPr>
          <w:ilvl w:val="0"/>
          <w:numId w:val="4"/>
        </w:numPr>
        <w:rPr>
          <w:rFonts w:ascii="Arial" w:hAnsi="Arial" w:cs="Arial"/>
        </w:rPr>
      </w:pPr>
      <w:r w:rsidRPr="00CC2921">
        <w:rPr>
          <w:rFonts w:ascii="Arial" w:hAnsi="Arial" w:cs="Arial"/>
        </w:rPr>
        <w:t>Potential in peer scaffolding</w:t>
      </w:r>
    </w:p>
    <w:p w14:paraId="4B18A673" w14:textId="438BE500" w:rsidR="00CC2921" w:rsidRPr="00CC2921" w:rsidRDefault="00CC2921" w:rsidP="00CC2921">
      <w:pPr>
        <w:pStyle w:val="ListParagraph"/>
        <w:numPr>
          <w:ilvl w:val="0"/>
          <w:numId w:val="4"/>
        </w:numPr>
        <w:rPr>
          <w:rFonts w:ascii="Arial" w:hAnsi="Arial" w:cs="Arial"/>
        </w:rPr>
      </w:pPr>
      <w:r w:rsidRPr="00CC2921">
        <w:rPr>
          <w:rFonts w:ascii="Arial" w:hAnsi="Arial" w:cs="Arial"/>
        </w:rPr>
        <w:t>Preparation for mode of assessment crucial</w:t>
      </w:r>
    </w:p>
    <w:p w14:paraId="68DD0B70" w14:textId="54E72524" w:rsidR="00CC2921" w:rsidRPr="00CC2921" w:rsidRDefault="00CC2921" w:rsidP="00CC2921">
      <w:pPr>
        <w:pStyle w:val="ListParagraph"/>
        <w:numPr>
          <w:ilvl w:val="0"/>
          <w:numId w:val="4"/>
        </w:numPr>
        <w:rPr>
          <w:rFonts w:ascii="Arial" w:hAnsi="Arial" w:cs="Arial"/>
        </w:rPr>
      </w:pPr>
      <w:r w:rsidRPr="00CC2921">
        <w:rPr>
          <w:rFonts w:ascii="Arial" w:hAnsi="Arial" w:cs="Arial"/>
        </w:rPr>
        <w:t>Value in ‘Writing Retreats’</w:t>
      </w:r>
    </w:p>
    <w:p w14:paraId="4288B35D" w14:textId="54B55A37" w:rsidR="00CC2921" w:rsidRDefault="00CC2921" w:rsidP="00CC2921">
      <w:pPr>
        <w:rPr>
          <w:rFonts w:ascii="Arial" w:hAnsi="Arial" w:cs="Arial"/>
          <w:b/>
          <w:bCs/>
        </w:rPr>
      </w:pPr>
      <w:r>
        <w:rPr>
          <w:rFonts w:ascii="Arial" w:hAnsi="Arial" w:cs="Arial"/>
          <w:b/>
          <w:bCs/>
        </w:rPr>
        <w:t>Alternative Assessment: Level 4 Portfolio</w:t>
      </w:r>
    </w:p>
    <w:p w14:paraId="4C52E013" w14:textId="2C1553E1" w:rsidR="00CC2921" w:rsidRPr="00491305" w:rsidRDefault="00CC2921" w:rsidP="00CC2921">
      <w:pPr>
        <w:pStyle w:val="ListParagraph"/>
        <w:numPr>
          <w:ilvl w:val="0"/>
          <w:numId w:val="4"/>
        </w:numPr>
        <w:rPr>
          <w:rFonts w:ascii="Arial" w:hAnsi="Arial" w:cs="Arial"/>
        </w:rPr>
      </w:pPr>
      <w:r w:rsidRPr="00491305">
        <w:rPr>
          <w:rFonts w:ascii="Arial" w:hAnsi="Arial" w:cs="Arial"/>
        </w:rPr>
        <w:t>Credit-bearing</w:t>
      </w:r>
    </w:p>
    <w:p w14:paraId="493FB74E" w14:textId="36F6C111" w:rsidR="00CC2921" w:rsidRPr="00491305" w:rsidRDefault="00CC2921" w:rsidP="00CC2921">
      <w:pPr>
        <w:pStyle w:val="ListParagraph"/>
        <w:numPr>
          <w:ilvl w:val="0"/>
          <w:numId w:val="4"/>
        </w:numPr>
        <w:rPr>
          <w:rFonts w:ascii="Arial" w:hAnsi="Arial" w:cs="Arial"/>
        </w:rPr>
      </w:pPr>
      <w:r w:rsidRPr="00491305">
        <w:rPr>
          <w:rFonts w:ascii="Arial" w:hAnsi="Arial" w:cs="Arial"/>
        </w:rPr>
        <w:t>Reflective log – add throughout Level 4</w:t>
      </w:r>
    </w:p>
    <w:p w14:paraId="33597155" w14:textId="51261996" w:rsidR="00CC2921" w:rsidRDefault="00CC2921" w:rsidP="00CC2921">
      <w:pPr>
        <w:pStyle w:val="ListParagraph"/>
        <w:numPr>
          <w:ilvl w:val="0"/>
          <w:numId w:val="4"/>
        </w:numPr>
        <w:rPr>
          <w:rFonts w:ascii="Arial" w:hAnsi="Arial" w:cs="Arial"/>
        </w:rPr>
      </w:pPr>
      <w:r w:rsidRPr="00491305">
        <w:rPr>
          <w:rFonts w:ascii="Arial" w:hAnsi="Arial" w:cs="Arial"/>
        </w:rPr>
        <w:t>Staged formative feedback</w:t>
      </w:r>
      <w:r w:rsidR="009265C2">
        <w:rPr>
          <w:rFonts w:ascii="Arial" w:hAnsi="Arial" w:cs="Arial"/>
        </w:rPr>
        <w:t xml:space="preserve"> – one single submission at end</w:t>
      </w:r>
    </w:p>
    <w:p w14:paraId="3BA0A010" w14:textId="0933C48A" w:rsidR="00491305" w:rsidRDefault="00491305" w:rsidP="00491305">
      <w:pPr>
        <w:rPr>
          <w:rFonts w:ascii="Arial" w:hAnsi="Arial" w:cs="Arial"/>
          <w:b/>
          <w:bCs/>
        </w:rPr>
      </w:pPr>
      <w:r w:rsidRPr="00491305">
        <w:rPr>
          <w:rFonts w:ascii="Arial" w:hAnsi="Arial" w:cs="Arial"/>
          <w:b/>
          <w:bCs/>
        </w:rPr>
        <w:t>The Significance of Culture</w:t>
      </w:r>
    </w:p>
    <w:p w14:paraId="22078C78" w14:textId="639C27E5" w:rsidR="00491305" w:rsidRDefault="00491305" w:rsidP="00491305">
      <w:pPr>
        <w:pStyle w:val="ListParagraph"/>
        <w:numPr>
          <w:ilvl w:val="0"/>
          <w:numId w:val="4"/>
        </w:numPr>
        <w:rPr>
          <w:rFonts w:ascii="Arial" w:hAnsi="Arial" w:cs="Arial"/>
        </w:rPr>
      </w:pPr>
      <w:r w:rsidRPr="00491305">
        <w:rPr>
          <w:rFonts w:ascii="Arial" w:hAnsi="Arial" w:cs="Arial"/>
        </w:rPr>
        <w:t>Clearly articulated/ negotiated cultural norms within a partnership approach is highly desirable</w:t>
      </w:r>
    </w:p>
    <w:p w14:paraId="78B371C0" w14:textId="65915F7A" w:rsidR="00EB174F" w:rsidRPr="00EB174F" w:rsidRDefault="00EB174F" w:rsidP="00EB174F">
      <w:pPr>
        <w:rPr>
          <w:rFonts w:ascii="Arial" w:hAnsi="Arial" w:cs="Arial"/>
          <w:b/>
          <w:bCs/>
        </w:rPr>
      </w:pPr>
      <w:r w:rsidRPr="00EB174F">
        <w:rPr>
          <w:rFonts w:ascii="Arial" w:hAnsi="Arial" w:cs="Arial"/>
          <w:b/>
          <w:bCs/>
        </w:rPr>
        <w:t>Modes of Assessment</w:t>
      </w:r>
      <w:r w:rsidR="00505A79">
        <w:rPr>
          <w:rFonts w:ascii="Arial" w:hAnsi="Arial" w:cs="Arial"/>
          <w:b/>
          <w:bCs/>
        </w:rPr>
        <w:t xml:space="preserve"> and Assessment Literacy</w:t>
      </w:r>
    </w:p>
    <w:p w14:paraId="332C216F" w14:textId="6B550D77" w:rsidR="00EB174F" w:rsidRDefault="00EB174F" w:rsidP="00EB174F">
      <w:pPr>
        <w:pStyle w:val="ListParagraph"/>
        <w:numPr>
          <w:ilvl w:val="0"/>
          <w:numId w:val="4"/>
        </w:numPr>
        <w:rPr>
          <w:rFonts w:ascii="Arial" w:hAnsi="Arial" w:cs="Arial"/>
        </w:rPr>
      </w:pPr>
      <w:r>
        <w:rPr>
          <w:rFonts w:ascii="Arial" w:hAnsi="Arial" w:cs="Arial"/>
        </w:rPr>
        <w:t>Moving away from traditional written assignment? AI</w:t>
      </w:r>
    </w:p>
    <w:p w14:paraId="38F281EC" w14:textId="38E09E7E" w:rsidR="00EB174F" w:rsidRDefault="006C509F" w:rsidP="00EB174F">
      <w:pPr>
        <w:pStyle w:val="ListParagraph"/>
        <w:numPr>
          <w:ilvl w:val="0"/>
          <w:numId w:val="4"/>
        </w:numPr>
        <w:rPr>
          <w:rFonts w:ascii="Arial" w:hAnsi="Arial" w:cs="Arial"/>
        </w:rPr>
      </w:pPr>
      <w:r>
        <w:rPr>
          <w:rFonts w:ascii="Arial" w:hAnsi="Arial" w:cs="Arial"/>
        </w:rPr>
        <w:t>Careful use of assignment rubric (tailored)</w:t>
      </w:r>
    </w:p>
    <w:p w14:paraId="1C2D0990" w14:textId="76DF06D5" w:rsidR="006C509F" w:rsidRDefault="006C509F" w:rsidP="00EB174F">
      <w:pPr>
        <w:pStyle w:val="ListParagraph"/>
        <w:numPr>
          <w:ilvl w:val="0"/>
          <w:numId w:val="4"/>
        </w:numPr>
        <w:rPr>
          <w:rFonts w:ascii="Arial" w:hAnsi="Arial" w:cs="Arial"/>
        </w:rPr>
      </w:pPr>
      <w:r>
        <w:rPr>
          <w:rFonts w:ascii="Arial" w:hAnsi="Arial" w:cs="Arial"/>
        </w:rPr>
        <w:t>Assessment literacy – what does the rubric mean – develop metacognition</w:t>
      </w:r>
    </w:p>
    <w:p w14:paraId="65161AB4" w14:textId="45279FBD" w:rsidR="004F126C" w:rsidRDefault="004F126C" w:rsidP="00EB174F">
      <w:pPr>
        <w:pStyle w:val="ListParagraph"/>
        <w:numPr>
          <w:ilvl w:val="0"/>
          <w:numId w:val="4"/>
        </w:numPr>
        <w:rPr>
          <w:rFonts w:ascii="Arial" w:hAnsi="Arial" w:cs="Arial"/>
        </w:rPr>
      </w:pPr>
      <w:r>
        <w:rPr>
          <w:rFonts w:ascii="Arial" w:hAnsi="Arial" w:cs="Arial"/>
        </w:rPr>
        <w:t>Consider assessment palette at Programme level</w:t>
      </w:r>
      <w:r w:rsidR="000F5B5C">
        <w:rPr>
          <w:rFonts w:ascii="Arial" w:hAnsi="Arial" w:cs="Arial"/>
        </w:rPr>
        <w:t xml:space="preserve"> – authentic assessment</w:t>
      </w:r>
      <w:r w:rsidR="009D1E1C">
        <w:rPr>
          <w:rFonts w:ascii="Arial" w:hAnsi="Arial" w:cs="Arial"/>
        </w:rPr>
        <w:t>/ defended</w:t>
      </w:r>
    </w:p>
    <w:p w14:paraId="25EF66D2" w14:textId="74591A2A" w:rsidR="009D0DCC" w:rsidRDefault="009D0DCC" w:rsidP="00EB174F">
      <w:pPr>
        <w:pStyle w:val="ListParagraph"/>
        <w:numPr>
          <w:ilvl w:val="0"/>
          <w:numId w:val="4"/>
        </w:numPr>
        <w:rPr>
          <w:rFonts w:ascii="Arial" w:hAnsi="Arial" w:cs="Arial"/>
        </w:rPr>
      </w:pPr>
      <w:r>
        <w:rPr>
          <w:rFonts w:ascii="Arial" w:hAnsi="Arial" w:cs="Arial"/>
        </w:rPr>
        <w:t>Careful set up of VLE important from a student experience perspective</w:t>
      </w:r>
    </w:p>
    <w:p w14:paraId="194DAD81" w14:textId="3C107E83" w:rsidR="00590730" w:rsidRDefault="006C3784" w:rsidP="00EB174F">
      <w:pPr>
        <w:pStyle w:val="ListParagraph"/>
        <w:numPr>
          <w:ilvl w:val="0"/>
          <w:numId w:val="4"/>
        </w:numPr>
        <w:rPr>
          <w:rFonts w:ascii="Arial" w:hAnsi="Arial" w:cs="Arial"/>
        </w:rPr>
      </w:pPr>
      <w:r>
        <w:rPr>
          <w:rFonts w:ascii="Arial" w:hAnsi="Arial" w:cs="Arial"/>
        </w:rPr>
        <w:lastRenderedPageBreak/>
        <w:t>Integration</w:t>
      </w:r>
      <w:r w:rsidR="00590730">
        <w:rPr>
          <w:rFonts w:ascii="Arial" w:hAnsi="Arial" w:cs="Arial"/>
        </w:rPr>
        <w:t xml:space="preserve"> of </w:t>
      </w:r>
      <w:r>
        <w:rPr>
          <w:rFonts w:ascii="Arial" w:hAnsi="Arial" w:cs="Arial"/>
        </w:rPr>
        <w:t>digital</w:t>
      </w:r>
      <w:r w:rsidR="00590730">
        <w:rPr>
          <w:rFonts w:ascii="Arial" w:hAnsi="Arial" w:cs="Arial"/>
        </w:rPr>
        <w:t xml:space="preserve"> skills important</w:t>
      </w:r>
    </w:p>
    <w:p w14:paraId="5D3CE091" w14:textId="1EA93693" w:rsidR="006C509F" w:rsidRDefault="00DC2F1B" w:rsidP="00DC2F1B">
      <w:pPr>
        <w:rPr>
          <w:rFonts w:ascii="Arial" w:hAnsi="Arial" w:cs="Arial"/>
          <w:b/>
          <w:bCs/>
        </w:rPr>
      </w:pPr>
      <w:r w:rsidRPr="00DC2F1B">
        <w:rPr>
          <w:rFonts w:ascii="Arial" w:hAnsi="Arial" w:cs="Arial"/>
          <w:b/>
          <w:bCs/>
        </w:rPr>
        <w:t>What Students Say….</w:t>
      </w:r>
    </w:p>
    <w:p w14:paraId="5C9F5521" w14:textId="2684AEEB" w:rsidR="00DC2F1B" w:rsidRPr="00DC2F1B" w:rsidRDefault="00DC2F1B" w:rsidP="00DC2F1B">
      <w:pPr>
        <w:pStyle w:val="ListParagraph"/>
        <w:numPr>
          <w:ilvl w:val="0"/>
          <w:numId w:val="4"/>
        </w:numPr>
        <w:rPr>
          <w:rFonts w:ascii="Arial" w:hAnsi="Arial" w:cs="Arial"/>
        </w:rPr>
      </w:pPr>
      <w:r w:rsidRPr="00DC2F1B">
        <w:rPr>
          <w:rFonts w:ascii="Arial" w:hAnsi="Arial" w:cs="Arial"/>
        </w:rPr>
        <w:t>Seeking value for money</w:t>
      </w:r>
    </w:p>
    <w:p w14:paraId="4B3724F8" w14:textId="3DB06A9B" w:rsidR="00DC2F1B" w:rsidRPr="00DC2F1B" w:rsidRDefault="00DC2F1B" w:rsidP="00DC2F1B">
      <w:pPr>
        <w:pStyle w:val="ListParagraph"/>
        <w:numPr>
          <w:ilvl w:val="0"/>
          <w:numId w:val="4"/>
        </w:numPr>
        <w:rPr>
          <w:rFonts w:ascii="Arial" w:hAnsi="Arial" w:cs="Arial"/>
        </w:rPr>
      </w:pPr>
      <w:r w:rsidRPr="00DC2F1B">
        <w:rPr>
          <w:rFonts w:ascii="Arial" w:hAnsi="Arial" w:cs="Arial"/>
        </w:rPr>
        <w:t>Assessment context/ discussions/ information need</w:t>
      </w:r>
      <w:r w:rsidR="009265C2">
        <w:rPr>
          <w:rFonts w:ascii="Arial" w:hAnsi="Arial" w:cs="Arial"/>
        </w:rPr>
        <w:t>s</w:t>
      </w:r>
      <w:r w:rsidRPr="00DC2F1B">
        <w:rPr>
          <w:rFonts w:ascii="Arial" w:hAnsi="Arial" w:cs="Arial"/>
        </w:rPr>
        <w:t xml:space="preserve"> to represent ‘safe space’</w:t>
      </w:r>
    </w:p>
    <w:p w14:paraId="2FD87210" w14:textId="315E533C" w:rsidR="00DC2F1B" w:rsidRPr="00DC2F1B" w:rsidRDefault="00DC2F1B" w:rsidP="00DC2F1B">
      <w:pPr>
        <w:pStyle w:val="ListParagraph"/>
        <w:numPr>
          <w:ilvl w:val="0"/>
          <w:numId w:val="4"/>
        </w:numPr>
        <w:rPr>
          <w:rFonts w:ascii="Arial" w:hAnsi="Arial" w:cs="Arial"/>
        </w:rPr>
      </w:pPr>
      <w:r w:rsidRPr="00DC2F1B">
        <w:rPr>
          <w:rFonts w:ascii="Arial" w:hAnsi="Arial" w:cs="Arial"/>
        </w:rPr>
        <w:t>Mid-module preferred so that interventions can be made</w:t>
      </w:r>
    </w:p>
    <w:p w14:paraId="0AABF653" w14:textId="01FE9E65" w:rsidR="00DC2F1B" w:rsidRDefault="00505A79" w:rsidP="002210DD">
      <w:pPr>
        <w:ind w:left="360"/>
        <w:rPr>
          <w:rFonts w:ascii="Arial" w:hAnsi="Arial" w:cs="Arial"/>
          <w:b/>
          <w:bCs/>
        </w:rPr>
      </w:pPr>
      <w:r>
        <w:rPr>
          <w:rFonts w:ascii="Arial" w:hAnsi="Arial" w:cs="Arial"/>
          <w:b/>
          <w:bCs/>
        </w:rPr>
        <w:t>‘</w:t>
      </w:r>
      <w:r w:rsidR="002210DD">
        <w:rPr>
          <w:rFonts w:ascii="Arial" w:hAnsi="Arial" w:cs="Arial"/>
          <w:b/>
          <w:bCs/>
        </w:rPr>
        <w:t>Compassionate Curriculum Pilot</w:t>
      </w:r>
      <w:r>
        <w:rPr>
          <w:rFonts w:ascii="Arial" w:hAnsi="Arial" w:cs="Arial"/>
          <w:b/>
          <w:bCs/>
        </w:rPr>
        <w:t>’</w:t>
      </w:r>
    </w:p>
    <w:p w14:paraId="1B7F94E3" w14:textId="69F2E0A3" w:rsidR="002210DD" w:rsidRDefault="002210DD" w:rsidP="002210DD">
      <w:pPr>
        <w:pStyle w:val="ListParagraph"/>
        <w:numPr>
          <w:ilvl w:val="0"/>
          <w:numId w:val="4"/>
        </w:numPr>
        <w:rPr>
          <w:rFonts w:ascii="Arial" w:hAnsi="Arial" w:cs="Arial"/>
        </w:rPr>
      </w:pPr>
      <w:r w:rsidRPr="00526836">
        <w:rPr>
          <w:rFonts w:ascii="Arial" w:hAnsi="Arial" w:cs="Arial"/>
        </w:rPr>
        <w:t>Piloted by colleague from New York!</w:t>
      </w:r>
    </w:p>
    <w:p w14:paraId="25A0C540" w14:textId="43880CC4" w:rsidR="00590730" w:rsidRPr="00590730" w:rsidRDefault="00590730" w:rsidP="00590730">
      <w:pPr>
        <w:ind w:left="360"/>
        <w:rPr>
          <w:rFonts w:ascii="Arial" w:hAnsi="Arial" w:cs="Arial"/>
          <w:b/>
          <w:bCs/>
        </w:rPr>
      </w:pPr>
      <w:r w:rsidRPr="00590730">
        <w:rPr>
          <w:rFonts w:ascii="Arial" w:hAnsi="Arial" w:cs="Arial"/>
          <w:b/>
          <w:bCs/>
        </w:rPr>
        <w:t>Constraints imposed by Regulations</w:t>
      </w:r>
    </w:p>
    <w:p w14:paraId="3AA662F8" w14:textId="643E478F" w:rsidR="00590730" w:rsidRDefault="00590730" w:rsidP="00590730">
      <w:pPr>
        <w:pStyle w:val="ListParagraph"/>
        <w:numPr>
          <w:ilvl w:val="0"/>
          <w:numId w:val="4"/>
        </w:numPr>
        <w:rPr>
          <w:rFonts w:ascii="Arial" w:hAnsi="Arial" w:cs="Arial"/>
        </w:rPr>
      </w:pPr>
      <w:r>
        <w:rPr>
          <w:rFonts w:ascii="Arial" w:hAnsi="Arial" w:cs="Arial"/>
        </w:rPr>
        <w:t xml:space="preserve">Need to exploit the grey areas/ </w:t>
      </w:r>
      <w:r w:rsidR="009265C2">
        <w:rPr>
          <w:rFonts w:ascii="Arial" w:hAnsi="Arial" w:cs="Arial"/>
        </w:rPr>
        <w:t xml:space="preserve">look for </w:t>
      </w:r>
      <w:r>
        <w:rPr>
          <w:rFonts w:ascii="Arial" w:hAnsi="Arial" w:cs="Arial"/>
        </w:rPr>
        <w:t>loopholes!</w:t>
      </w:r>
    </w:p>
    <w:p w14:paraId="52F6E932" w14:textId="242736AE" w:rsidR="00590730" w:rsidRDefault="00590730" w:rsidP="00590730">
      <w:pPr>
        <w:pStyle w:val="ListParagraph"/>
        <w:numPr>
          <w:ilvl w:val="0"/>
          <w:numId w:val="4"/>
        </w:numPr>
        <w:rPr>
          <w:rFonts w:ascii="Arial" w:hAnsi="Arial" w:cs="Arial"/>
        </w:rPr>
      </w:pPr>
      <w:r>
        <w:rPr>
          <w:rFonts w:ascii="Arial" w:hAnsi="Arial" w:cs="Arial"/>
        </w:rPr>
        <w:t>‘Self-imposed straightjackets’</w:t>
      </w:r>
    </w:p>
    <w:p w14:paraId="0F69666A" w14:textId="3D066D88" w:rsidR="00590730" w:rsidRDefault="00590730" w:rsidP="00590730">
      <w:pPr>
        <w:pStyle w:val="ListParagraph"/>
        <w:numPr>
          <w:ilvl w:val="0"/>
          <w:numId w:val="4"/>
        </w:numPr>
        <w:rPr>
          <w:rFonts w:ascii="Arial" w:hAnsi="Arial" w:cs="Arial"/>
        </w:rPr>
      </w:pPr>
      <w:r>
        <w:rPr>
          <w:rFonts w:ascii="Arial" w:hAnsi="Arial" w:cs="Arial"/>
        </w:rPr>
        <w:t>Pockets of good practice but need wider change at Institutional level – improve experiences for both staff and students</w:t>
      </w:r>
    </w:p>
    <w:p w14:paraId="0947FF1B" w14:textId="1F0A31DC" w:rsidR="00590730" w:rsidRPr="00590730" w:rsidRDefault="00590730" w:rsidP="00590730">
      <w:pPr>
        <w:ind w:left="360"/>
        <w:rPr>
          <w:rFonts w:ascii="Arial" w:hAnsi="Arial" w:cs="Arial"/>
          <w:b/>
          <w:bCs/>
        </w:rPr>
      </w:pPr>
      <w:r w:rsidRPr="00590730">
        <w:rPr>
          <w:rFonts w:ascii="Arial" w:hAnsi="Arial" w:cs="Arial"/>
          <w:b/>
          <w:bCs/>
        </w:rPr>
        <w:t>‘Campaign for Failure’?</w:t>
      </w:r>
    </w:p>
    <w:p w14:paraId="65277639" w14:textId="7B0C74BA" w:rsidR="00590730" w:rsidRPr="00590730" w:rsidRDefault="00590730" w:rsidP="00590730">
      <w:pPr>
        <w:pStyle w:val="ListParagraph"/>
        <w:numPr>
          <w:ilvl w:val="0"/>
          <w:numId w:val="4"/>
        </w:numPr>
        <w:rPr>
          <w:rFonts w:ascii="Arial" w:hAnsi="Arial" w:cs="Arial"/>
        </w:rPr>
      </w:pPr>
      <w:r>
        <w:rPr>
          <w:rFonts w:ascii="Arial" w:hAnsi="Arial" w:cs="Arial"/>
        </w:rPr>
        <w:t>Learning curve – less stigma, more value</w:t>
      </w:r>
      <w:r w:rsidR="009265C2">
        <w:rPr>
          <w:rFonts w:ascii="Arial" w:hAnsi="Arial" w:cs="Arial"/>
        </w:rPr>
        <w:t xml:space="preserve"> in getting it wrong</w:t>
      </w:r>
    </w:p>
    <w:p w14:paraId="1EF5440A" w14:textId="2B0FFA83" w:rsidR="00590730" w:rsidRPr="00590730" w:rsidRDefault="00590730" w:rsidP="00590730">
      <w:pPr>
        <w:ind w:left="360"/>
        <w:rPr>
          <w:rFonts w:ascii="Arial" w:hAnsi="Arial" w:cs="Arial"/>
        </w:rPr>
      </w:pPr>
      <w:r>
        <w:rPr>
          <w:rFonts w:ascii="Arial" w:hAnsi="Arial" w:cs="Arial"/>
        </w:rPr>
        <w:t>_______________________________________________________________________________________________________________</w:t>
      </w:r>
    </w:p>
    <w:p w14:paraId="0DF9DEA0" w14:textId="77777777" w:rsidR="00590730" w:rsidRPr="00590730" w:rsidRDefault="00590730" w:rsidP="00590730">
      <w:pPr>
        <w:ind w:left="360"/>
        <w:rPr>
          <w:rFonts w:ascii="Arial" w:hAnsi="Arial" w:cs="Arial"/>
        </w:rPr>
      </w:pPr>
    </w:p>
    <w:p w14:paraId="464C334E" w14:textId="77777777" w:rsidR="00590730" w:rsidRPr="00590730" w:rsidRDefault="00590730" w:rsidP="00590730">
      <w:pPr>
        <w:ind w:left="360"/>
        <w:rPr>
          <w:rFonts w:ascii="Arial" w:hAnsi="Arial" w:cs="Arial"/>
        </w:rPr>
      </w:pPr>
    </w:p>
    <w:p w14:paraId="4618714A" w14:textId="77777777" w:rsidR="00505A79" w:rsidRPr="00505A79" w:rsidRDefault="00505A79" w:rsidP="00505A79">
      <w:pPr>
        <w:ind w:left="360"/>
        <w:rPr>
          <w:rFonts w:ascii="Arial" w:hAnsi="Arial" w:cs="Arial"/>
        </w:rPr>
      </w:pPr>
    </w:p>
    <w:sectPr w:rsidR="00505A79" w:rsidRPr="00505A79" w:rsidSect="00286A7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AE78" w14:textId="77777777" w:rsidR="00E41B86" w:rsidRDefault="00E41B86" w:rsidP="007B721E">
      <w:pPr>
        <w:spacing w:after="0" w:line="240" w:lineRule="auto"/>
      </w:pPr>
      <w:r>
        <w:separator/>
      </w:r>
    </w:p>
  </w:endnote>
  <w:endnote w:type="continuationSeparator" w:id="0">
    <w:p w14:paraId="6BBD5A0D" w14:textId="77777777" w:rsidR="00E41B86" w:rsidRDefault="00E41B86" w:rsidP="007B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72877"/>
      <w:docPartObj>
        <w:docPartGallery w:val="Page Numbers (Bottom of Page)"/>
        <w:docPartUnique/>
      </w:docPartObj>
    </w:sdtPr>
    <w:sdtEndPr>
      <w:rPr>
        <w:noProof/>
      </w:rPr>
    </w:sdtEndPr>
    <w:sdtContent>
      <w:p w14:paraId="65652118" w14:textId="49B63AE4" w:rsidR="007B721E" w:rsidRDefault="007B721E">
        <w:pPr>
          <w:pStyle w:val="Footer"/>
        </w:pPr>
        <w:r>
          <w:fldChar w:fldCharType="begin"/>
        </w:r>
        <w:r>
          <w:instrText xml:space="preserve"> PAGE   \* MERGEFORMAT </w:instrText>
        </w:r>
        <w:r>
          <w:fldChar w:fldCharType="separate"/>
        </w:r>
        <w:r>
          <w:rPr>
            <w:noProof/>
          </w:rPr>
          <w:t>2</w:t>
        </w:r>
        <w:r>
          <w:rPr>
            <w:noProof/>
          </w:rPr>
          <w:fldChar w:fldCharType="end"/>
        </w:r>
      </w:p>
    </w:sdtContent>
  </w:sdt>
  <w:p w14:paraId="639938B3" w14:textId="77777777" w:rsidR="007B721E" w:rsidRDefault="007B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67A8" w14:textId="77777777" w:rsidR="00E41B86" w:rsidRDefault="00E41B86" w:rsidP="007B721E">
      <w:pPr>
        <w:spacing w:after="0" w:line="240" w:lineRule="auto"/>
      </w:pPr>
      <w:r>
        <w:separator/>
      </w:r>
    </w:p>
  </w:footnote>
  <w:footnote w:type="continuationSeparator" w:id="0">
    <w:p w14:paraId="4F0DC5F3" w14:textId="77777777" w:rsidR="00E41B86" w:rsidRDefault="00E41B86" w:rsidP="007B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36A"/>
    <w:multiLevelType w:val="hybridMultilevel"/>
    <w:tmpl w:val="A4F6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B7D18"/>
    <w:multiLevelType w:val="hybridMultilevel"/>
    <w:tmpl w:val="E8C2FB2A"/>
    <w:lvl w:ilvl="0" w:tplc="5F944A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57778"/>
    <w:multiLevelType w:val="hybridMultilevel"/>
    <w:tmpl w:val="1DF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D4FFA"/>
    <w:multiLevelType w:val="hybridMultilevel"/>
    <w:tmpl w:val="78B89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273944">
    <w:abstractNumId w:val="3"/>
  </w:num>
  <w:num w:numId="2" w16cid:durableId="1049233336">
    <w:abstractNumId w:val="2"/>
  </w:num>
  <w:num w:numId="3" w16cid:durableId="1634018426">
    <w:abstractNumId w:val="0"/>
  </w:num>
  <w:num w:numId="4" w16cid:durableId="208044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71"/>
    <w:rsid w:val="0002557A"/>
    <w:rsid w:val="00050B3F"/>
    <w:rsid w:val="00052BBB"/>
    <w:rsid w:val="000555D2"/>
    <w:rsid w:val="00057962"/>
    <w:rsid w:val="00092B4B"/>
    <w:rsid w:val="000B343E"/>
    <w:rsid w:val="000B4E27"/>
    <w:rsid w:val="000C7ED7"/>
    <w:rsid w:val="000F584F"/>
    <w:rsid w:val="000F5B5C"/>
    <w:rsid w:val="00115DB6"/>
    <w:rsid w:val="00123B02"/>
    <w:rsid w:val="001265DD"/>
    <w:rsid w:val="00134797"/>
    <w:rsid w:val="00145FC6"/>
    <w:rsid w:val="00146BBF"/>
    <w:rsid w:val="00152F7F"/>
    <w:rsid w:val="001602E7"/>
    <w:rsid w:val="001A26FF"/>
    <w:rsid w:val="001B5C11"/>
    <w:rsid w:val="001C54B2"/>
    <w:rsid w:val="0020012A"/>
    <w:rsid w:val="0020546B"/>
    <w:rsid w:val="00220693"/>
    <w:rsid w:val="002210DD"/>
    <w:rsid w:val="002440B4"/>
    <w:rsid w:val="00286A71"/>
    <w:rsid w:val="00292503"/>
    <w:rsid w:val="002C184B"/>
    <w:rsid w:val="002D2EA2"/>
    <w:rsid w:val="002D3C82"/>
    <w:rsid w:val="002F08B3"/>
    <w:rsid w:val="003124D3"/>
    <w:rsid w:val="00315876"/>
    <w:rsid w:val="0032344F"/>
    <w:rsid w:val="00345669"/>
    <w:rsid w:val="003525A2"/>
    <w:rsid w:val="003B0D80"/>
    <w:rsid w:val="003B7669"/>
    <w:rsid w:val="003C2BAB"/>
    <w:rsid w:val="003C7EEA"/>
    <w:rsid w:val="003D17B4"/>
    <w:rsid w:val="003D265C"/>
    <w:rsid w:val="003D436A"/>
    <w:rsid w:val="003E2F36"/>
    <w:rsid w:val="003F1B1A"/>
    <w:rsid w:val="00410849"/>
    <w:rsid w:val="00437785"/>
    <w:rsid w:val="00462238"/>
    <w:rsid w:val="00491305"/>
    <w:rsid w:val="004935FC"/>
    <w:rsid w:val="004A0F6C"/>
    <w:rsid w:val="004A3FFF"/>
    <w:rsid w:val="004A6B32"/>
    <w:rsid w:val="004B187B"/>
    <w:rsid w:val="004F126C"/>
    <w:rsid w:val="004F376D"/>
    <w:rsid w:val="00505A79"/>
    <w:rsid w:val="00506B77"/>
    <w:rsid w:val="00522B4F"/>
    <w:rsid w:val="00526836"/>
    <w:rsid w:val="00543E18"/>
    <w:rsid w:val="0055369E"/>
    <w:rsid w:val="00555A37"/>
    <w:rsid w:val="00571FD5"/>
    <w:rsid w:val="00590730"/>
    <w:rsid w:val="005A72F1"/>
    <w:rsid w:val="005B5359"/>
    <w:rsid w:val="005E2713"/>
    <w:rsid w:val="005F5798"/>
    <w:rsid w:val="0064128F"/>
    <w:rsid w:val="006421E9"/>
    <w:rsid w:val="00686D6C"/>
    <w:rsid w:val="006A395E"/>
    <w:rsid w:val="006A579D"/>
    <w:rsid w:val="006C19C1"/>
    <w:rsid w:val="006C3784"/>
    <w:rsid w:val="006C509F"/>
    <w:rsid w:val="006E10E5"/>
    <w:rsid w:val="006E1A2C"/>
    <w:rsid w:val="00735A68"/>
    <w:rsid w:val="00743DD6"/>
    <w:rsid w:val="007B2A2D"/>
    <w:rsid w:val="007B721E"/>
    <w:rsid w:val="007D2E85"/>
    <w:rsid w:val="007E1A24"/>
    <w:rsid w:val="007E66AD"/>
    <w:rsid w:val="007F0D8D"/>
    <w:rsid w:val="00825363"/>
    <w:rsid w:val="00857990"/>
    <w:rsid w:val="0086531E"/>
    <w:rsid w:val="00882698"/>
    <w:rsid w:val="008B7252"/>
    <w:rsid w:val="008E00AD"/>
    <w:rsid w:val="008E0182"/>
    <w:rsid w:val="008E4019"/>
    <w:rsid w:val="008F5FD2"/>
    <w:rsid w:val="008F6B24"/>
    <w:rsid w:val="00903657"/>
    <w:rsid w:val="009265C2"/>
    <w:rsid w:val="00975103"/>
    <w:rsid w:val="00977006"/>
    <w:rsid w:val="009B5193"/>
    <w:rsid w:val="009D0DCC"/>
    <w:rsid w:val="009D1E1C"/>
    <w:rsid w:val="009D78C7"/>
    <w:rsid w:val="00A110F6"/>
    <w:rsid w:val="00A15217"/>
    <w:rsid w:val="00A97526"/>
    <w:rsid w:val="00AD2D9D"/>
    <w:rsid w:val="00AD67EA"/>
    <w:rsid w:val="00B06C31"/>
    <w:rsid w:val="00B52C7B"/>
    <w:rsid w:val="00B54897"/>
    <w:rsid w:val="00B65458"/>
    <w:rsid w:val="00BA04D1"/>
    <w:rsid w:val="00BB79CB"/>
    <w:rsid w:val="00BC6E59"/>
    <w:rsid w:val="00BD269C"/>
    <w:rsid w:val="00BD509D"/>
    <w:rsid w:val="00BD65B0"/>
    <w:rsid w:val="00C46613"/>
    <w:rsid w:val="00C61CBB"/>
    <w:rsid w:val="00C81A3C"/>
    <w:rsid w:val="00CC1B3E"/>
    <w:rsid w:val="00CC2921"/>
    <w:rsid w:val="00CD25E6"/>
    <w:rsid w:val="00D346CF"/>
    <w:rsid w:val="00D53996"/>
    <w:rsid w:val="00D56D96"/>
    <w:rsid w:val="00D57E10"/>
    <w:rsid w:val="00D665A4"/>
    <w:rsid w:val="00D713AA"/>
    <w:rsid w:val="00D71BA8"/>
    <w:rsid w:val="00D7345B"/>
    <w:rsid w:val="00D8253A"/>
    <w:rsid w:val="00DA5501"/>
    <w:rsid w:val="00DC1AB9"/>
    <w:rsid w:val="00DC2F1B"/>
    <w:rsid w:val="00DE0E64"/>
    <w:rsid w:val="00DE1FBE"/>
    <w:rsid w:val="00E03E78"/>
    <w:rsid w:val="00E41B86"/>
    <w:rsid w:val="00E57ABB"/>
    <w:rsid w:val="00E74751"/>
    <w:rsid w:val="00E968D5"/>
    <w:rsid w:val="00EB174F"/>
    <w:rsid w:val="00EC52AE"/>
    <w:rsid w:val="00ED3808"/>
    <w:rsid w:val="00ED57A7"/>
    <w:rsid w:val="00EF3C51"/>
    <w:rsid w:val="00F06FBE"/>
    <w:rsid w:val="00F072D9"/>
    <w:rsid w:val="00F13174"/>
    <w:rsid w:val="00F17B5B"/>
    <w:rsid w:val="00F27D3B"/>
    <w:rsid w:val="00F27E91"/>
    <w:rsid w:val="00F30693"/>
    <w:rsid w:val="00F848E2"/>
    <w:rsid w:val="00F85213"/>
    <w:rsid w:val="00F9308D"/>
    <w:rsid w:val="00F94B43"/>
    <w:rsid w:val="00FB152C"/>
    <w:rsid w:val="00FC21C9"/>
    <w:rsid w:val="00FD4EC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1E92"/>
  <w15:chartTrackingRefBased/>
  <w15:docId w15:val="{1BB3CEB6-1495-4210-98E8-412B8548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28F"/>
    <w:pPr>
      <w:ind w:left="720"/>
      <w:contextualSpacing/>
    </w:pPr>
  </w:style>
  <w:style w:type="paragraph" w:styleId="NormalWeb">
    <w:name w:val="Normal (Web)"/>
    <w:basedOn w:val="Normal"/>
    <w:uiPriority w:val="99"/>
    <w:semiHidden/>
    <w:unhideWhenUsed/>
    <w:rsid w:val="00AD6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B7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21E"/>
  </w:style>
  <w:style w:type="paragraph" w:styleId="Footer">
    <w:name w:val="footer"/>
    <w:basedOn w:val="Normal"/>
    <w:link w:val="FooterChar"/>
    <w:uiPriority w:val="99"/>
    <w:unhideWhenUsed/>
    <w:rsid w:val="007B7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3992">
      <w:bodyDiv w:val="1"/>
      <w:marLeft w:val="0"/>
      <w:marRight w:val="0"/>
      <w:marTop w:val="0"/>
      <w:marBottom w:val="0"/>
      <w:divBdr>
        <w:top w:val="none" w:sz="0" w:space="0" w:color="auto"/>
        <w:left w:val="none" w:sz="0" w:space="0" w:color="auto"/>
        <w:bottom w:val="none" w:sz="0" w:space="0" w:color="auto"/>
        <w:right w:val="none" w:sz="0" w:space="0" w:color="auto"/>
      </w:divBdr>
    </w:div>
    <w:div w:id="980689870">
      <w:bodyDiv w:val="1"/>
      <w:marLeft w:val="0"/>
      <w:marRight w:val="0"/>
      <w:marTop w:val="0"/>
      <w:marBottom w:val="0"/>
      <w:divBdr>
        <w:top w:val="none" w:sz="0" w:space="0" w:color="auto"/>
        <w:left w:val="none" w:sz="0" w:space="0" w:color="auto"/>
        <w:bottom w:val="none" w:sz="0" w:space="0" w:color="auto"/>
        <w:right w:val="none" w:sz="0" w:space="0" w:color="auto"/>
      </w:divBdr>
    </w:div>
    <w:div w:id="1824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Elizabeth</dc:creator>
  <cp:keywords/>
  <dc:description/>
  <cp:lastModifiedBy>Wendy Garner</cp:lastModifiedBy>
  <cp:revision>21</cp:revision>
  <dcterms:created xsi:type="dcterms:W3CDTF">2024-07-16T09:07:00Z</dcterms:created>
  <dcterms:modified xsi:type="dcterms:W3CDTF">2024-07-16T12:42:00Z</dcterms:modified>
</cp:coreProperties>
</file>